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2D1" w:rsidRDefault="00B32002" w:rsidP="00787103">
      <w:pPr>
        <w:rPr>
          <w:sz w:val="10"/>
          <w:szCs w:val="10"/>
        </w:rPr>
      </w:pPr>
      <w:bookmarkStart w:id="0" w:name="_GoBack"/>
      <w:bookmarkEnd w:id="0"/>
      <w:r>
        <w:rPr>
          <w:noProof/>
          <w:lang w:eastAsia="sv-SE"/>
        </w:rPr>
        <w:drawing>
          <wp:inline distT="0" distB="0" distL="0" distR="0" wp14:anchorId="77563881" wp14:editId="41C2ADF7">
            <wp:extent cx="1828800" cy="552450"/>
            <wp:effectExtent l="0" t="0" r="0" b="0"/>
            <wp:docPr id="1" name="Bild 1" descr="socialn%C3%A4mnden.w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socialn%C3%A4mnden.wm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72D1">
        <w:rPr>
          <w:sz w:val="10"/>
          <w:szCs w:val="10"/>
        </w:rPr>
        <w:br/>
      </w:r>
    </w:p>
    <w:p w:rsidR="00DF5FDA" w:rsidRPr="00787103" w:rsidRDefault="00DF5FDA">
      <w:pPr>
        <w:rPr>
          <w:b/>
          <w:sz w:val="28"/>
          <w:szCs w:val="28"/>
        </w:rPr>
      </w:pPr>
      <w:r w:rsidRPr="00787103">
        <w:rPr>
          <w:rFonts w:ascii="Arial" w:hAnsi="Arial" w:cs="Arial"/>
          <w:b/>
          <w:sz w:val="32"/>
          <w:szCs w:val="32"/>
        </w:rPr>
        <w:t>ANSÖKAN OM JÄMKNING</w:t>
      </w:r>
      <w:r w:rsidR="00787103" w:rsidRPr="00787103">
        <w:rPr>
          <w:rFonts w:ascii="Arial" w:hAnsi="Arial" w:cs="Arial"/>
          <w:b/>
          <w:sz w:val="26"/>
          <w:szCs w:val="26"/>
        </w:rPr>
        <w:t xml:space="preserve"> </w:t>
      </w:r>
      <w:r w:rsidR="004971DE">
        <w:rPr>
          <w:rFonts w:ascii="Arial" w:hAnsi="Arial" w:cs="Arial"/>
          <w:b/>
          <w:sz w:val="26"/>
          <w:szCs w:val="26"/>
        </w:rPr>
        <w:br/>
      </w:r>
      <w:r w:rsidR="004971DE" w:rsidRPr="004971DE">
        <w:rPr>
          <w:b/>
          <w:sz w:val="30"/>
          <w:szCs w:val="30"/>
        </w:rPr>
        <w:t>av omsorgsavgift</w:t>
      </w:r>
      <w:r w:rsidR="004971DE">
        <w:rPr>
          <w:b/>
          <w:sz w:val="28"/>
          <w:szCs w:val="28"/>
        </w:rPr>
        <w:t xml:space="preserve"> på grund av </w:t>
      </w:r>
      <w:r w:rsidRPr="00787103">
        <w:rPr>
          <w:b/>
          <w:sz w:val="28"/>
          <w:szCs w:val="28"/>
        </w:rPr>
        <w:t>dubbla boendekostnader i samband med inflyttning till särskilt boende</w:t>
      </w:r>
    </w:p>
    <w:p w:rsidR="00A24722" w:rsidRPr="0009656D" w:rsidRDefault="00A24722" w:rsidP="0009656D">
      <w:pPr>
        <w:spacing w:line="240" w:lineRule="auto"/>
        <w:rPr>
          <w:rFonts w:ascii="Calibri" w:hAnsi="Calibri"/>
          <w:b/>
          <w:sz w:val="10"/>
          <w:szCs w:val="10"/>
        </w:rPr>
      </w:pPr>
      <w:r w:rsidRPr="00B377EE">
        <w:rPr>
          <w:rFonts w:ascii="Calibri" w:hAnsi="Calibri"/>
          <w:b/>
        </w:rPr>
        <w:t>Personuppgifter</w:t>
      </w:r>
      <w:r w:rsidR="0009656D">
        <w:rPr>
          <w:rFonts w:ascii="Calibri" w:hAnsi="Calibri"/>
          <w:b/>
        </w:rPr>
        <w:t>: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4854"/>
      </w:tblGrid>
      <w:tr w:rsidR="00A24722" w:rsidRPr="009E0EE9" w:rsidTr="0059487F">
        <w:tc>
          <w:tcPr>
            <w:tcW w:w="4644" w:type="dxa"/>
            <w:shd w:val="clear" w:color="auto" w:fill="auto"/>
          </w:tcPr>
          <w:p w:rsidR="00A24722" w:rsidRPr="0094232A" w:rsidRDefault="0094232A" w:rsidP="0059487F">
            <w:pPr>
              <w:rPr>
                <w:rFonts w:ascii="Calibri" w:hAnsi="Calibri"/>
                <w:sz w:val="18"/>
                <w:szCs w:val="18"/>
              </w:rPr>
            </w:pPr>
            <w:r w:rsidRPr="00787103">
              <w:rPr>
                <w:rFonts w:ascii="Calibri" w:hAnsi="Calibri"/>
                <w:b/>
                <w:sz w:val="18"/>
                <w:szCs w:val="18"/>
              </w:rPr>
              <w:t>Sökandens namn</w:t>
            </w:r>
            <w:r w:rsidR="00A24722" w:rsidRPr="0094232A">
              <w:rPr>
                <w:rFonts w:ascii="Calibri" w:hAnsi="Calibri"/>
                <w:sz w:val="18"/>
                <w:szCs w:val="18"/>
              </w:rPr>
              <w:br/>
            </w:r>
            <w:r w:rsidR="00A24722" w:rsidRPr="0094232A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A24722" w:rsidRPr="0094232A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="00A24722" w:rsidRPr="0094232A">
              <w:rPr>
                <w:rFonts w:ascii="Calibri" w:hAnsi="Calibri"/>
                <w:sz w:val="18"/>
                <w:szCs w:val="18"/>
              </w:rPr>
            </w:r>
            <w:r w:rsidR="00A24722" w:rsidRPr="0094232A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A24722" w:rsidRPr="0094232A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2" w:name="Text104"/>
            <w:r w:rsidR="00A24722" w:rsidRPr="0094232A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="00A24722" w:rsidRPr="0094232A">
              <w:rPr>
                <w:rFonts w:ascii="Calibri" w:hAnsi="Calibri"/>
                <w:sz w:val="18"/>
                <w:szCs w:val="18"/>
              </w:rPr>
            </w:r>
            <w:r w:rsidR="00A24722" w:rsidRPr="0094232A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A24722" w:rsidRPr="0094232A">
              <w:rPr>
                <w:rFonts w:ascii="Calibri" w:hAnsi="Calibri"/>
                <w:sz w:val="18"/>
                <w:szCs w:val="18"/>
              </w:rPr>
              <w:t> </w:t>
            </w:r>
            <w:r w:rsidR="00A24722" w:rsidRPr="0094232A">
              <w:rPr>
                <w:rFonts w:ascii="Calibri" w:hAnsi="Calibri"/>
                <w:sz w:val="18"/>
                <w:szCs w:val="18"/>
              </w:rPr>
              <w:t> </w:t>
            </w:r>
            <w:r w:rsidR="00A24722" w:rsidRPr="0094232A">
              <w:rPr>
                <w:rFonts w:ascii="Calibri" w:hAnsi="Calibri"/>
                <w:sz w:val="18"/>
                <w:szCs w:val="18"/>
              </w:rPr>
              <w:t> </w:t>
            </w:r>
            <w:r w:rsidR="00A24722" w:rsidRPr="0094232A">
              <w:rPr>
                <w:rFonts w:ascii="Calibri" w:hAnsi="Calibri"/>
                <w:sz w:val="18"/>
                <w:szCs w:val="18"/>
              </w:rPr>
              <w:t> </w:t>
            </w:r>
            <w:r w:rsidR="00A24722" w:rsidRPr="0094232A">
              <w:rPr>
                <w:rFonts w:ascii="Calibri" w:hAnsi="Calibri"/>
                <w:sz w:val="18"/>
                <w:szCs w:val="18"/>
              </w:rPr>
              <w:t> </w:t>
            </w:r>
            <w:r w:rsidR="00A24722" w:rsidRPr="0094232A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2"/>
            <w:r w:rsidR="00A24722" w:rsidRPr="0094232A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4854" w:type="dxa"/>
            <w:shd w:val="clear" w:color="auto" w:fill="auto"/>
          </w:tcPr>
          <w:p w:rsidR="00A24722" w:rsidRPr="0094232A" w:rsidRDefault="00A24722" w:rsidP="0059487F">
            <w:pPr>
              <w:rPr>
                <w:rFonts w:ascii="Calibri" w:hAnsi="Calibri"/>
                <w:sz w:val="18"/>
                <w:szCs w:val="18"/>
              </w:rPr>
            </w:pPr>
            <w:r w:rsidRPr="00787103">
              <w:rPr>
                <w:rFonts w:ascii="Calibri" w:hAnsi="Calibri"/>
                <w:b/>
                <w:sz w:val="18"/>
                <w:szCs w:val="18"/>
              </w:rPr>
              <w:t>Personnummer</w:t>
            </w:r>
            <w:r w:rsidRPr="0094232A">
              <w:rPr>
                <w:rFonts w:ascii="Calibri" w:hAnsi="Calibri"/>
                <w:sz w:val="18"/>
                <w:szCs w:val="18"/>
              </w:rPr>
              <w:br/>
            </w:r>
            <w:r w:rsidRPr="0094232A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94232A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94232A">
              <w:rPr>
                <w:rFonts w:ascii="Calibri" w:hAnsi="Calibri"/>
                <w:sz w:val="18"/>
                <w:szCs w:val="18"/>
              </w:rPr>
            </w:r>
            <w:r w:rsidRPr="0094232A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4232A">
              <w:rPr>
                <w:rFonts w:ascii="Calibri" w:hAnsi="Calibri"/>
                <w:sz w:val="18"/>
                <w:szCs w:val="18"/>
              </w:rPr>
              <w:t> </w:t>
            </w:r>
            <w:r w:rsidRPr="0094232A">
              <w:rPr>
                <w:rFonts w:ascii="Calibri" w:hAnsi="Calibri"/>
                <w:sz w:val="18"/>
                <w:szCs w:val="18"/>
              </w:rPr>
              <w:t> </w:t>
            </w:r>
            <w:r w:rsidRPr="0094232A">
              <w:rPr>
                <w:rFonts w:ascii="Calibri" w:hAnsi="Calibri"/>
                <w:sz w:val="18"/>
                <w:szCs w:val="18"/>
              </w:rPr>
              <w:t> </w:t>
            </w:r>
            <w:r w:rsidRPr="0094232A">
              <w:rPr>
                <w:rFonts w:ascii="Calibri" w:hAnsi="Calibri"/>
                <w:sz w:val="18"/>
                <w:szCs w:val="18"/>
              </w:rPr>
              <w:t> </w:t>
            </w:r>
            <w:r w:rsidRPr="0094232A">
              <w:rPr>
                <w:rFonts w:ascii="Calibri" w:hAnsi="Calibri"/>
                <w:sz w:val="18"/>
                <w:szCs w:val="18"/>
              </w:rPr>
              <w:t> </w:t>
            </w:r>
            <w:r w:rsidRPr="0094232A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3"/>
          </w:p>
        </w:tc>
      </w:tr>
      <w:tr w:rsidR="00A24722" w:rsidRPr="009E0EE9" w:rsidTr="0059487F">
        <w:tc>
          <w:tcPr>
            <w:tcW w:w="4644" w:type="dxa"/>
            <w:shd w:val="clear" w:color="auto" w:fill="auto"/>
          </w:tcPr>
          <w:p w:rsidR="00A24722" w:rsidRPr="0094232A" w:rsidRDefault="0094232A" w:rsidP="0059487F">
            <w:pPr>
              <w:rPr>
                <w:rFonts w:ascii="Calibri" w:hAnsi="Calibri"/>
                <w:sz w:val="18"/>
                <w:szCs w:val="18"/>
              </w:rPr>
            </w:pPr>
            <w:r w:rsidRPr="00787103">
              <w:rPr>
                <w:rFonts w:ascii="Calibri" w:hAnsi="Calibri"/>
                <w:b/>
                <w:sz w:val="18"/>
                <w:szCs w:val="18"/>
              </w:rPr>
              <w:t>Adress</w:t>
            </w:r>
            <w:r w:rsidR="00A24722" w:rsidRPr="0094232A">
              <w:rPr>
                <w:rFonts w:ascii="Calibri" w:hAnsi="Calibri"/>
                <w:sz w:val="18"/>
                <w:szCs w:val="18"/>
              </w:rPr>
              <w:br/>
            </w:r>
            <w:r w:rsidR="00A24722" w:rsidRPr="0094232A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A24722" w:rsidRPr="0094232A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="00A24722" w:rsidRPr="0094232A">
              <w:rPr>
                <w:rFonts w:ascii="Calibri" w:hAnsi="Calibri"/>
                <w:sz w:val="18"/>
                <w:szCs w:val="18"/>
              </w:rPr>
            </w:r>
            <w:r w:rsidR="00A24722" w:rsidRPr="0094232A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A24722" w:rsidRPr="0094232A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A24722" w:rsidRPr="0094232A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A24722" w:rsidRPr="0094232A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A24722" w:rsidRPr="0094232A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A24722" w:rsidRPr="0094232A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A24722" w:rsidRPr="0094232A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854" w:type="dxa"/>
            <w:shd w:val="clear" w:color="auto" w:fill="auto"/>
          </w:tcPr>
          <w:p w:rsidR="00A24722" w:rsidRPr="0094232A" w:rsidRDefault="00A24722" w:rsidP="0059487F">
            <w:pPr>
              <w:rPr>
                <w:rFonts w:ascii="Calibri" w:hAnsi="Calibri"/>
                <w:sz w:val="18"/>
                <w:szCs w:val="18"/>
              </w:rPr>
            </w:pPr>
            <w:r w:rsidRPr="00787103">
              <w:rPr>
                <w:rFonts w:ascii="Calibri" w:hAnsi="Calibri"/>
                <w:b/>
                <w:sz w:val="18"/>
                <w:szCs w:val="18"/>
              </w:rPr>
              <w:t>Postnr och ort</w:t>
            </w:r>
            <w:r w:rsidRPr="0094232A">
              <w:rPr>
                <w:rFonts w:ascii="Calibri" w:hAnsi="Calibri"/>
                <w:sz w:val="18"/>
                <w:szCs w:val="18"/>
              </w:rPr>
              <w:br/>
            </w:r>
            <w:r w:rsidRPr="0094232A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94232A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94232A">
              <w:rPr>
                <w:rFonts w:ascii="Calibri" w:hAnsi="Calibri"/>
                <w:sz w:val="18"/>
                <w:szCs w:val="18"/>
              </w:rPr>
            </w:r>
            <w:r w:rsidRPr="0094232A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4232A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232A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232A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232A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232A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232A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5"/>
          </w:p>
        </w:tc>
      </w:tr>
      <w:tr w:rsidR="00A24722" w:rsidRPr="009E0EE9" w:rsidTr="0059487F">
        <w:tc>
          <w:tcPr>
            <w:tcW w:w="4644" w:type="dxa"/>
            <w:shd w:val="clear" w:color="auto" w:fill="auto"/>
          </w:tcPr>
          <w:p w:rsidR="00A24722" w:rsidRPr="0094232A" w:rsidRDefault="00A24722" w:rsidP="0059487F">
            <w:pPr>
              <w:ind w:right="-108"/>
              <w:rPr>
                <w:rFonts w:ascii="Calibri" w:hAnsi="Calibri"/>
                <w:sz w:val="18"/>
                <w:szCs w:val="18"/>
              </w:rPr>
            </w:pPr>
            <w:r w:rsidRPr="00787103">
              <w:rPr>
                <w:rFonts w:ascii="Calibri" w:hAnsi="Calibri"/>
                <w:b/>
                <w:sz w:val="18"/>
                <w:szCs w:val="18"/>
              </w:rPr>
              <w:t>Telefon bostad</w:t>
            </w:r>
            <w:r w:rsidRPr="0094232A">
              <w:rPr>
                <w:rFonts w:ascii="Calibri" w:hAnsi="Calibri"/>
                <w:sz w:val="18"/>
                <w:szCs w:val="18"/>
              </w:rPr>
              <w:br/>
            </w:r>
            <w:r w:rsidRPr="0094232A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Pr="0094232A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94232A">
              <w:rPr>
                <w:rFonts w:ascii="Calibri" w:hAnsi="Calibri"/>
                <w:sz w:val="18"/>
                <w:szCs w:val="18"/>
              </w:rPr>
            </w:r>
            <w:r w:rsidRPr="0094232A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4232A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232A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232A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232A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232A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232A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854" w:type="dxa"/>
            <w:shd w:val="clear" w:color="auto" w:fill="auto"/>
          </w:tcPr>
          <w:p w:rsidR="00A24722" w:rsidRPr="0094232A" w:rsidRDefault="00A24722" w:rsidP="0059487F">
            <w:pPr>
              <w:rPr>
                <w:rFonts w:ascii="Calibri" w:hAnsi="Calibri"/>
                <w:sz w:val="18"/>
                <w:szCs w:val="18"/>
              </w:rPr>
            </w:pPr>
            <w:r w:rsidRPr="00787103">
              <w:rPr>
                <w:rFonts w:ascii="Calibri" w:hAnsi="Calibri"/>
                <w:b/>
                <w:sz w:val="18"/>
                <w:szCs w:val="18"/>
              </w:rPr>
              <w:t>Mobil</w:t>
            </w:r>
            <w:r w:rsidRPr="0094232A">
              <w:rPr>
                <w:rFonts w:ascii="Calibri" w:hAnsi="Calibri"/>
                <w:sz w:val="18"/>
                <w:szCs w:val="18"/>
              </w:rPr>
              <w:br/>
            </w:r>
            <w:r w:rsidRPr="0094232A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94232A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94232A">
              <w:rPr>
                <w:rFonts w:ascii="Calibri" w:hAnsi="Calibri"/>
                <w:sz w:val="18"/>
                <w:szCs w:val="18"/>
              </w:rPr>
            </w:r>
            <w:r w:rsidRPr="0094232A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4232A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232A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232A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232A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232A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232A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7"/>
          </w:p>
        </w:tc>
      </w:tr>
      <w:tr w:rsidR="00A24722" w:rsidRPr="00B377EE" w:rsidTr="0059487F">
        <w:trPr>
          <w:gridAfter w:val="1"/>
          <w:wAfter w:w="4854" w:type="dxa"/>
        </w:trPr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C30CD" w:rsidRPr="00B377EE" w:rsidRDefault="00F6230D" w:rsidP="00F6230D">
            <w:pPr>
              <w:ind w:left="-108" w:right="-108"/>
              <w:rPr>
                <w:rFonts w:ascii="Calibri" w:hAnsi="Calibri"/>
                <w:b/>
              </w:rPr>
            </w:pPr>
            <w:r w:rsidRPr="00B377EE">
              <w:rPr>
                <w:rFonts w:ascii="Calibri" w:hAnsi="Calibri"/>
                <w:b/>
              </w:rPr>
              <w:br/>
            </w:r>
            <w:r w:rsidR="004C30CD" w:rsidRPr="00B377EE">
              <w:rPr>
                <w:rFonts w:ascii="Calibri" w:hAnsi="Calibri"/>
                <w:b/>
              </w:rPr>
              <w:t>Bostadsuppgifter tidigare bostad</w:t>
            </w:r>
            <w:r w:rsidR="0009656D">
              <w:rPr>
                <w:rFonts w:ascii="Calibri" w:hAnsi="Calibri"/>
                <w:b/>
              </w:rPr>
              <w:t>:</w:t>
            </w:r>
          </w:p>
        </w:tc>
      </w:tr>
      <w:tr w:rsidR="00A24722" w:rsidRPr="009E0EE9" w:rsidTr="0059487F">
        <w:tc>
          <w:tcPr>
            <w:tcW w:w="4644" w:type="dxa"/>
            <w:tcBorders>
              <w:top w:val="single" w:sz="4" w:space="0" w:color="auto"/>
            </w:tcBorders>
            <w:shd w:val="clear" w:color="auto" w:fill="auto"/>
          </w:tcPr>
          <w:p w:rsidR="00A24722" w:rsidRPr="0094232A" w:rsidRDefault="004C30CD" w:rsidP="0059487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Datum </w:t>
            </w:r>
            <w:r>
              <w:rPr>
                <w:rFonts w:ascii="Calibri" w:hAnsi="Calibri"/>
                <w:sz w:val="18"/>
                <w:szCs w:val="18"/>
              </w:rPr>
              <w:t>då bostaden sades upp/lämnades till försäljning</w:t>
            </w:r>
            <w:r w:rsidR="001514B8">
              <w:rPr>
                <w:rFonts w:ascii="Calibri" w:hAnsi="Calibri"/>
                <w:sz w:val="18"/>
                <w:szCs w:val="18"/>
              </w:rPr>
              <w:t>/ avveckling av bostaden påbörjades</w:t>
            </w:r>
            <w:r w:rsidR="00A24722" w:rsidRPr="0094232A">
              <w:rPr>
                <w:rFonts w:ascii="Calibri" w:hAnsi="Calibri"/>
                <w:sz w:val="18"/>
                <w:szCs w:val="18"/>
              </w:rPr>
              <w:br/>
            </w:r>
            <w:r w:rsidR="00A24722" w:rsidRPr="0094232A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A24722" w:rsidRPr="0094232A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="00A24722" w:rsidRPr="0094232A">
              <w:rPr>
                <w:rFonts w:ascii="Calibri" w:hAnsi="Calibri"/>
                <w:sz w:val="18"/>
                <w:szCs w:val="18"/>
              </w:rPr>
            </w:r>
            <w:r w:rsidR="00A24722" w:rsidRPr="0094232A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A24722" w:rsidRPr="0094232A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A24722" w:rsidRPr="0094232A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A24722" w:rsidRPr="0094232A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A24722" w:rsidRPr="0094232A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A24722" w:rsidRPr="0094232A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A24722" w:rsidRPr="0094232A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4854" w:type="dxa"/>
            <w:shd w:val="clear" w:color="auto" w:fill="auto"/>
          </w:tcPr>
          <w:p w:rsidR="00A24722" w:rsidRPr="0094232A" w:rsidRDefault="004C30CD" w:rsidP="0059487F">
            <w:pPr>
              <w:rPr>
                <w:rFonts w:ascii="Calibri" w:hAnsi="Calibri"/>
                <w:sz w:val="18"/>
                <w:szCs w:val="18"/>
              </w:rPr>
            </w:pPr>
            <w:r w:rsidRPr="004C30CD">
              <w:rPr>
                <w:rFonts w:ascii="Calibri" w:hAnsi="Calibri"/>
                <w:b/>
                <w:sz w:val="18"/>
                <w:szCs w:val="18"/>
              </w:rPr>
              <w:t>Hyra/bostadskostnad</w:t>
            </w:r>
            <w:r>
              <w:rPr>
                <w:rFonts w:ascii="Calibri" w:hAnsi="Calibri"/>
                <w:sz w:val="18"/>
                <w:szCs w:val="18"/>
              </w:rPr>
              <w:t xml:space="preserve"> tidigare bostad</w:t>
            </w:r>
            <w:r w:rsidR="0059487F">
              <w:rPr>
                <w:rFonts w:ascii="Calibri" w:hAnsi="Calibri"/>
                <w:sz w:val="18"/>
                <w:szCs w:val="18"/>
              </w:rPr>
              <w:t>/mån</w:t>
            </w:r>
            <w:r w:rsidR="001514B8">
              <w:rPr>
                <w:rFonts w:ascii="Calibri" w:hAnsi="Calibri"/>
                <w:sz w:val="18"/>
                <w:szCs w:val="18"/>
              </w:rPr>
              <w:t xml:space="preserve"> (se anvisningar)</w:t>
            </w:r>
            <w:r w:rsidR="00A24722" w:rsidRPr="0094232A">
              <w:rPr>
                <w:rFonts w:ascii="Calibri" w:hAnsi="Calibri"/>
                <w:sz w:val="18"/>
                <w:szCs w:val="18"/>
              </w:rPr>
              <w:br/>
            </w:r>
            <w:r w:rsidR="001514B8">
              <w:rPr>
                <w:rFonts w:ascii="Calibri" w:hAnsi="Calibri"/>
                <w:sz w:val="18"/>
                <w:szCs w:val="18"/>
              </w:rPr>
              <w:br/>
            </w:r>
            <w:r w:rsidR="00A24722" w:rsidRPr="0094232A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24722" w:rsidRPr="0094232A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="00A24722" w:rsidRPr="0094232A">
              <w:rPr>
                <w:rFonts w:ascii="Calibri" w:hAnsi="Calibri"/>
                <w:sz w:val="18"/>
                <w:szCs w:val="18"/>
              </w:rPr>
            </w:r>
            <w:r w:rsidR="00A24722" w:rsidRPr="0094232A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A24722" w:rsidRPr="0094232A">
              <w:rPr>
                <w:rFonts w:ascii="Calibri" w:hAnsi="Calibri"/>
                <w:sz w:val="18"/>
                <w:szCs w:val="18"/>
              </w:rPr>
              <w:t> </w:t>
            </w:r>
            <w:r w:rsidR="00A24722" w:rsidRPr="0094232A">
              <w:rPr>
                <w:rFonts w:ascii="Calibri" w:hAnsi="Calibri"/>
                <w:sz w:val="18"/>
                <w:szCs w:val="18"/>
              </w:rPr>
              <w:t> </w:t>
            </w:r>
            <w:r w:rsidR="00A24722" w:rsidRPr="0094232A">
              <w:rPr>
                <w:rFonts w:ascii="Calibri" w:hAnsi="Calibri"/>
                <w:sz w:val="18"/>
                <w:szCs w:val="18"/>
              </w:rPr>
              <w:t> </w:t>
            </w:r>
            <w:r w:rsidR="00A24722" w:rsidRPr="0094232A">
              <w:rPr>
                <w:rFonts w:ascii="Calibri" w:hAnsi="Calibri"/>
                <w:sz w:val="18"/>
                <w:szCs w:val="18"/>
              </w:rPr>
              <w:t> </w:t>
            </w:r>
            <w:r w:rsidR="00A24722" w:rsidRPr="0094232A">
              <w:rPr>
                <w:rFonts w:ascii="Calibri" w:hAnsi="Calibri"/>
                <w:sz w:val="18"/>
                <w:szCs w:val="18"/>
              </w:rPr>
              <w:t> </w:t>
            </w:r>
            <w:r w:rsidR="00A24722" w:rsidRPr="0094232A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</w:tbl>
    <w:p w:rsidR="00A24722" w:rsidRPr="0009656D" w:rsidRDefault="00F6230D" w:rsidP="00F6230D">
      <w:pPr>
        <w:rPr>
          <w:rFonts w:ascii="Calibri" w:hAnsi="Calibri"/>
          <w:b/>
          <w:sz w:val="10"/>
          <w:szCs w:val="10"/>
        </w:rPr>
      </w:pPr>
      <w:r w:rsidRPr="00D372D1">
        <w:rPr>
          <w:rFonts w:ascii="Calibri" w:hAnsi="Calibri"/>
          <w:b/>
          <w:sz w:val="10"/>
          <w:szCs w:val="10"/>
        </w:rPr>
        <w:br/>
      </w:r>
      <w:r w:rsidR="0059487F">
        <w:rPr>
          <w:rFonts w:ascii="Calibri" w:hAnsi="Calibri"/>
          <w:b/>
        </w:rPr>
        <w:t>Ansöker om jämkning av omsorgsavgiften under tiden: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A24722" w:rsidRPr="003E7A91" w:rsidTr="0059487F"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:rsidR="00A24722" w:rsidRPr="003E7A91" w:rsidRDefault="00A24722" w:rsidP="001514B8">
            <w:pPr>
              <w:rPr>
                <w:rFonts w:ascii="Calibri" w:hAnsi="Calibri"/>
                <w:sz w:val="16"/>
                <w:szCs w:val="16"/>
              </w:rPr>
            </w:pPr>
            <w:r w:rsidRPr="0059487F">
              <w:rPr>
                <w:rFonts w:ascii="Calibri" w:hAnsi="Calibri"/>
                <w:b/>
                <w:sz w:val="18"/>
                <w:szCs w:val="18"/>
              </w:rPr>
              <w:t xml:space="preserve">Datum </w:t>
            </w:r>
            <w:r w:rsidR="001514B8">
              <w:rPr>
                <w:rFonts w:ascii="Calibri" w:hAnsi="Calibri"/>
                <w:sz w:val="18"/>
                <w:szCs w:val="18"/>
              </w:rPr>
              <w:t>(</w:t>
            </w:r>
            <w:proofErr w:type="spellStart"/>
            <w:r w:rsidR="001514B8">
              <w:rPr>
                <w:rFonts w:ascii="Calibri" w:hAnsi="Calibri"/>
                <w:sz w:val="18"/>
                <w:szCs w:val="18"/>
              </w:rPr>
              <w:t>fr</w:t>
            </w:r>
            <w:proofErr w:type="spellEnd"/>
            <w:r w:rsidR="001514B8">
              <w:rPr>
                <w:rFonts w:ascii="Calibri" w:hAnsi="Calibri"/>
                <w:sz w:val="18"/>
                <w:szCs w:val="18"/>
              </w:rPr>
              <w:t xml:space="preserve"> o m) inflyttning till särskilt boende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3125C6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125C6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3125C6">
              <w:rPr>
                <w:rFonts w:ascii="Calibri" w:hAnsi="Calibri"/>
                <w:sz w:val="18"/>
                <w:szCs w:val="18"/>
              </w:rPr>
            </w:r>
            <w:r w:rsidRPr="003125C6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3125C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3125C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3125C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3125C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3125C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3125C6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4820" w:type="dxa"/>
            <w:shd w:val="clear" w:color="auto" w:fill="auto"/>
          </w:tcPr>
          <w:p w:rsidR="00A24722" w:rsidRDefault="00A24722" w:rsidP="002B1CA4">
            <w:pPr>
              <w:rPr>
                <w:rFonts w:ascii="Calibri" w:hAnsi="Calibri"/>
                <w:sz w:val="16"/>
                <w:szCs w:val="16"/>
              </w:rPr>
            </w:pPr>
            <w:r w:rsidRPr="0059487F">
              <w:rPr>
                <w:rFonts w:ascii="Calibri" w:hAnsi="Calibri"/>
                <w:b/>
                <w:sz w:val="18"/>
                <w:szCs w:val="18"/>
              </w:rPr>
              <w:t xml:space="preserve">Datum </w:t>
            </w:r>
            <w:r w:rsidR="001514B8">
              <w:rPr>
                <w:rFonts w:ascii="Calibri" w:hAnsi="Calibri"/>
                <w:sz w:val="18"/>
                <w:szCs w:val="18"/>
              </w:rPr>
              <w:t xml:space="preserve">(till och med) </w:t>
            </w:r>
            <w:r w:rsidR="002B1CA4">
              <w:rPr>
                <w:rFonts w:ascii="Calibri" w:hAnsi="Calibri"/>
                <w:sz w:val="18"/>
                <w:szCs w:val="18"/>
              </w:rPr>
              <w:t>max</w:t>
            </w:r>
            <w:r w:rsidR="001514B8">
              <w:rPr>
                <w:rFonts w:ascii="Calibri" w:hAnsi="Calibri"/>
                <w:sz w:val="18"/>
                <w:szCs w:val="18"/>
              </w:rPr>
              <w:t xml:space="preserve"> tre månader från inflyttning 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3125C6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125C6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3125C6">
              <w:rPr>
                <w:rFonts w:ascii="Calibri" w:hAnsi="Calibri"/>
                <w:sz w:val="18"/>
                <w:szCs w:val="18"/>
              </w:rPr>
            </w:r>
            <w:r w:rsidRPr="003125C6">
              <w:rPr>
                <w:rFonts w:ascii="Calibri" w:hAnsi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sz w:val="18"/>
                <w:szCs w:val="18"/>
              </w:rPr>
              <w:t> </w:t>
            </w:r>
            <w:r>
              <w:rPr>
                <w:rFonts w:ascii="Calibri" w:hAnsi="Calibri"/>
                <w:sz w:val="18"/>
                <w:szCs w:val="18"/>
              </w:rPr>
              <w:t> </w:t>
            </w:r>
            <w:r>
              <w:rPr>
                <w:rFonts w:ascii="Calibri" w:hAnsi="Calibri"/>
                <w:sz w:val="18"/>
                <w:szCs w:val="18"/>
              </w:rPr>
              <w:t> </w:t>
            </w:r>
            <w:r>
              <w:rPr>
                <w:rFonts w:ascii="Calibri" w:hAnsi="Calibri"/>
                <w:sz w:val="18"/>
                <w:szCs w:val="18"/>
              </w:rPr>
              <w:t> </w:t>
            </w:r>
            <w:r>
              <w:rPr>
                <w:rFonts w:ascii="Calibri" w:hAnsi="Calibri"/>
                <w:sz w:val="18"/>
                <w:szCs w:val="18"/>
              </w:rPr>
              <w:t> </w:t>
            </w:r>
            <w:r w:rsidRPr="003125C6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</w:tbl>
    <w:p w:rsidR="00787103" w:rsidRPr="00D372D1" w:rsidRDefault="00787103" w:rsidP="00A24722">
      <w:pPr>
        <w:ind w:hanging="993"/>
        <w:rPr>
          <w:rFonts w:ascii="Calibri" w:hAnsi="Calibri"/>
          <w:sz w:val="10"/>
          <w:szCs w:val="10"/>
        </w:rPr>
      </w:pPr>
      <w:r w:rsidRPr="00D372D1">
        <w:rPr>
          <w:rFonts w:ascii="Calibri" w:hAnsi="Calibri"/>
          <w:b/>
          <w:sz w:val="10"/>
          <w:szCs w:val="10"/>
        </w:rPr>
        <w:br/>
      </w:r>
      <w:r>
        <w:rPr>
          <w:rFonts w:ascii="Calibri" w:hAnsi="Calibri"/>
          <w:b/>
        </w:rPr>
        <w:t>Sökandes underskrift</w:t>
      </w:r>
      <w:r w:rsidR="0009656D">
        <w:rPr>
          <w:rFonts w:ascii="Calibri" w:hAnsi="Calibri"/>
          <w:b/>
        </w:rPr>
        <w:t>:</w:t>
      </w:r>
      <w:r>
        <w:rPr>
          <w:rFonts w:ascii="Calibri" w:hAnsi="Calibri"/>
          <w:b/>
        </w:rPr>
        <w:t xml:space="preserve"> </w:t>
      </w:r>
      <w:r w:rsidRPr="00787103">
        <w:rPr>
          <w:rFonts w:ascii="Calibri" w:hAnsi="Calibri"/>
          <w:sz w:val="18"/>
          <w:szCs w:val="18"/>
        </w:rPr>
        <w:t xml:space="preserve">(Jag försäkrar att uppgifter om faktiska förhållanden som lämnats på denna blankett är fullständiga </w:t>
      </w:r>
      <w:r>
        <w:rPr>
          <w:rFonts w:ascii="Calibri" w:hAnsi="Calibri"/>
          <w:sz w:val="18"/>
          <w:szCs w:val="18"/>
        </w:rPr>
        <w:t xml:space="preserve"> </w:t>
      </w:r>
      <w:r w:rsidRPr="00D372D1">
        <w:rPr>
          <w:rFonts w:ascii="Calibri" w:hAnsi="Calibri"/>
          <w:sz w:val="10"/>
          <w:szCs w:val="10"/>
        </w:rPr>
        <w:br/>
      </w:r>
      <w:r>
        <w:rPr>
          <w:rFonts w:ascii="Calibri" w:hAnsi="Calibri"/>
          <w:sz w:val="18"/>
          <w:szCs w:val="18"/>
        </w:rPr>
        <w:t xml:space="preserve">                                                  och sanningsenliga)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A24722" w:rsidRPr="003E7A91" w:rsidTr="00787103">
        <w:tc>
          <w:tcPr>
            <w:tcW w:w="4678" w:type="dxa"/>
            <w:shd w:val="clear" w:color="auto" w:fill="auto"/>
          </w:tcPr>
          <w:p w:rsidR="00A24722" w:rsidRPr="00787103" w:rsidRDefault="004971DE" w:rsidP="006E41EB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Namnteckning</w:t>
            </w:r>
            <w:r w:rsidR="00787103">
              <w:rPr>
                <w:rFonts w:ascii="Calibri" w:hAnsi="Calibri"/>
                <w:b/>
                <w:sz w:val="18"/>
                <w:szCs w:val="18"/>
              </w:rPr>
              <w:br/>
            </w:r>
          </w:p>
        </w:tc>
        <w:tc>
          <w:tcPr>
            <w:tcW w:w="4820" w:type="dxa"/>
            <w:shd w:val="clear" w:color="auto" w:fill="auto"/>
          </w:tcPr>
          <w:p w:rsidR="00A24722" w:rsidRPr="00787103" w:rsidRDefault="004971DE" w:rsidP="006E41EB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Namnförtydligande</w:t>
            </w:r>
          </w:p>
        </w:tc>
      </w:tr>
      <w:tr w:rsidR="00787103" w:rsidRPr="003E7A91" w:rsidTr="00DB18A4">
        <w:tc>
          <w:tcPr>
            <w:tcW w:w="9498" w:type="dxa"/>
            <w:gridSpan w:val="2"/>
            <w:shd w:val="clear" w:color="auto" w:fill="auto"/>
          </w:tcPr>
          <w:p w:rsidR="00787103" w:rsidRPr="00787103" w:rsidRDefault="004971DE" w:rsidP="006E41EB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Ort och datum</w:t>
            </w:r>
            <w:r w:rsidR="00787103" w:rsidRPr="00787103">
              <w:rPr>
                <w:rFonts w:ascii="Calibri" w:hAnsi="Calibri"/>
                <w:b/>
                <w:sz w:val="18"/>
                <w:szCs w:val="18"/>
              </w:rPr>
              <w:br/>
            </w:r>
          </w:p>
        </w:tc>
      </w:tr>
    </w:tbl>
    <w:p w:rsidR="00787103" w:rsidRPr="00787103" w:rsidRDefault="00D372D1">
      <w:pPr>
        <w:rPr>
          <w:b/>
        </w:rPr>
      </w:pPr>
      <w:r w:rsidRPr="00D372D1">
        <w:rPr>
          <w:b/>
          <w:sz w:val="10"/>
          <w:szCs w:val="10"/>
        </w:rPr>
        <w:br/>
      </w:r>
      <w:r w:rsidR="00787103" w:rsidRPr="00787103">
        <w:rPr>
          <w:b/>
        </w:rPr>
        <w:t>Kontaktperson</w:t>
      </w:r>
      <w:r w:rsidR="00787103">
        <w:rPr>
          <w:b/>
        </w:rPr>
        <w:t xml:space="preserve"> med anledning av denna ansökan </w:t>
      </w:r>
      <w:r w:rsidR="00787103" w:rsidRPr="00787103">
        <w:rPr>
          <w:b/>
        </w:rPr>
        <w:t xml:space="preserve"> </w:t>
      </w:r>
      <w:r w:rsidR="00787103" w:rsidRPr="00787103">
        <w:t>(om det är annan person än sökanden)</w:t>
      </w:r>
      <w:r w:rsidR="0009656D">
        <w:t>: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787103" w:rsidRPr="003E7A91" w:rsidTr="006E41EB">
        <w:tc>
          <w:tcPr>
            <w:tcW w:w="4678" w:type="dxa"/>
            <w:shd w:val="clear" w:color="auto" w:fill="auto"/>
          </w:tcPr>
          <w:p w:rsidR="00787103" w:rsidRPr="00D372D1" w:rsidRDefault="004971DE" w:rsidP="006E41EB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Namn</w:t>
            </w:r>
            <w:r w:rsidR="00787103">
              <w:rPr>
                <w:rFonts w:ascii="Calibri" w:hAnsi="Calibri"/>
                <w:b/>
                <w:sz w:val="18"/>
                <w:szCs w:val="18"/>
              </w:rPr>
              <w:br/>
            </w:r>
            <w:r w:rsidRPr="003125C6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125C6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3125C6">
              <w:rPr>
                <w:rFonts w:ascii="Calibri" w:hAnsi="Calibri"/>
                <w:sz w:val="18"/>
                <w:szCs w:val="18"/>
              </w:rPr>
            </w:r>
            <w:r w:rsidRPr="003125C6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3125C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3125C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3125C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3125C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3125C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3125C6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4820" w:type="dxa"/>
            <w:shd w:val="clear" w:color="auto" w:fill="auto"/>
          </w:tcPr>
          <w:p w:rsidR="00787103" w:rsidRPr="00787103" w:rsidRDefault="004971DE" w:rsidP="006E41EB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Telefon</w:t>
            </w:r>
            <w:r>
              <w:rPr>
                <w:rFonts w:ascii="Calibri" w:hAnsi="Calibri"/>
                <w:b/>
                <w:sz w:val="18"/>
                <w:szCs w:val="18"/>
              </w:rPr>
              <w:br/>
            </w:r>
            <w:r w:rsidRPr="003125C6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125C6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3125C6">
              <w:rPr>
                <w:rFonts w:ascii="Calibri" w:hAnsi="Calibri"/>
                <w:sz w:val="18"/>
                <w:szCs w:val="18"/>
              </w:rPr>
            </w:r>
            <w:r w:rsidRPr="003125C6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3125C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3125C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3125C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3125C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3125C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3125C6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4971DE" w:rsidRPr="003E7A91" w:rsidTr="00F50DA8">
        <w:tc>
          <w:tcPr>
            <w:tcW w:w="9498" w:type="dxa"/>
            <w:gridSpan w:val="2"/>
            <w:shd w:val="clear" w:color="auto" w:fill="auto"/>
          </w:tcPr>
          <w:p w:rsidR="004971DE" w:rsidRPr="00787103" w:rsidRDefault="004971DE" w:rsidP="004971D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Ort och datum</w:t>
            </w:r>
            <w:r w:rsidRPr="00787103">
              <w:rPr>
                <w:rFonts w:ascii="Calibri" w:hAnsi="Calibri"/>
                <w:b/>
                <w:sz w:val="18"/>
                <w:szCs w:val="18"/>
              </w:rPr>
              <w:br/>
            </w:r>
            <w:r w:rsidRPr="003125C6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125C6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3125C6">
              <w:rPr>
                <w:rFonts w:ascii="Calibri" w:hAnsi="Calibri"/>
                <w:sz w:val="18"/>
                <w:szCs w:val="18"/>
              </w:rPr>
            </w:r>
            <w:r w:rsidRPr="003125C6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3125C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3125C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3125C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3125C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3125C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3125C6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</w:tbl>
    <w:p w:rsidR="00C34552" w:rsidRPr="00B00817" w:rsidRDefault="00C34552" w:rsidP="00C34552">
      <w:pPr>
        <w:tabs>
          <w:tab w:val="left" w:pos="2340"/>
          <w:tab w:val="left" w:pos="7020"/>
        </w:tabs>
        <w:ind w:right="-1080"/>
        <w:rPr>
          <w:bCs/>
          <w:i/>
          <w:sz w:val="18"/>
          <w:szCs w:val="18"/>
        </w:rPr>
      </w:pPr>
      <w:r w:rsidRPr="00B00817">
        <w:rPr>
          <w:rFonts w:cs="Calibri"/>
          <w:bCs/>
          <w:i/>
          <w:sz w:val="18"/>
          <w:szCs w:val="18"/>
        </w:rPr>
        <w:t xml:space="preserve">Alla här lämnade uppgifter samt uppgifter som hämtats in från vissa myndigheter kommer att bearbetas och lagras i arkiv eller på </w:t>
      </w:r>
      <w:r w:rsidRPr="00B00817">
        <w:rPr>
          <w:rFonts w:cs="Calibri"/>
          <w:bCs/>
          <w:i/>
          <w:sz w:val="18"/>
          <w:szCs w:val="18"/>
        </w:rPr>
        <w:br/>
        <w:t>elektronisk väg i kommunens system under beaktande av bestämmelserna enligt Dataskyddsförordningen EU 2016/679 (GDPR).</w:t>
      </w:r>
    </w:p>
    <w:p w:rsidR="00C34552" w:rsidRPr="004971DE" w:rsidRDefault="00D372D1" w:rsidP="00D372D1">
      <w:pPr>
        <w:tabs>
          <w:tab w:val="left" w:pos="2340"/>
          <w:tab w:val="left" w:pos="7020"/>
        </w:tabs>
        <w:ind w:right="-1080"/>
        <w:rPr>
          <w:rFonts w:cs="Calibri"/>
          <w:b/>
          <w:bCs/>
          <w:i/>
        </w:rPr>
      </w:pPr>
      <w:r w:rsidRPr="004971DE">
        <w:rPr>
          <w:rFonts w:cs="Calibri"/>
          <w:b/>
          <w:bCs/>
        </w:rPr>
        <w:t xml:space="preserve">Blanketten </w:t>
      </w:r>
      <w:r w:rsidR="004971DE">
        <w:rPr>
          <w:rFonts w:cs="Calibri"/>
          <w:b/>
          <w:bCs/>
        </w:rPr>
        <w:t>skickas till:</w:t>
      </w:r>
    </w:p>
    <w:p w:rsidR="00D372D1" w:rsidRPr="004971DE" w:rsidRDefault="00C34552" w:rsidP="004971D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C6D9F1" w:themeFill="text2" w:themeFillTint="33"/>
        <w:tabs>
          <w:tab w:val="left" w:pos="2340"/>
          <w:tab w:val="left" w:pos="7020"/>
        </w:tabs>
        <w:ind w:right="6660"/>
        <w:jc w:val="center"/>
        <w:rPr>
          <w:rFonts w:cs="Calibri"/>
          <w:b/>
          <w:bCs/>
          <w:bdr w:val="single" w:sz="4" w:space="0" w:color="auto"/>
        </w:rPr>
      </w:pPr>
      <w:r w:rsidRPr="004971DE"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2CD6B1" wp14:editId="38351047">
                <wp:simplePos x="0" y="0"/>
                <wp:positionH relativeFrom="column">
                  <wp:posOffset>4814018</wp:posOffset>
                </wp:positionH>
                <wp:positionV relativeFrom="paragraph">
                  <wp:posOffset>680720</wp:posOffset>
                </wp:positionV>
                <wp:extent cx="1208405" cy="135172"/>
                <wp:effectExtent l="0" t="19050" r="29845" b="36830"/>
                <wp:wrapNone/>
                <wp:docPr id="2" name="Hög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8405" cy="13517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Höger 2" o:spid="_x0000_s1026" type="#_x0000_t13" style="position:absolute;margin-left:379.05pt;margin-top:53.6pt;width:95.15pt;height:10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" adj="20392" fillcolor="#4f81bd [3204]" strokecolor="#243f60 [1604]" strokeweight="2pt"/>
            </w:pict>
          </mc:Fallback>
        </mc:AlternateContent>
      </w:r>
      <w:r w:rsidRPr="004971DE">
        <w:rPr>
          <w:rFonts w:cs="Calibri"/>
          <w:b/>
          <w:bCs/>
        </w:rPr>
        <w:t>Hofors kommun</w:t>
      </w:r>
      <w:r w:rsidR="004971DE" w:rsidRPr="004971DE">
        <w:rPr>
          <w:rFonts w:cs="Calibri"/>
          <w:b/>
          <w:bCs/>
        </w:rPr>
        <w:t xml:space="preserve"> </w:t>
      </w:r>
      <w:r w:rsidRPr="004971DE">
        <w:rPr>
          <w:rFonts w:cs="Calibri"/>
          <w:b/>
          <w:bCs/>
        </w:rPr>
        <w:br/>
        <w:t>Björkbacken</w:t>
      </w:r>
      <w:r w:rsidRPr="004971DE">
        <w:rPr>
          <w:rFonts w:cs="Calibri"/>
          <w:b/>
          <w:bCs/>
        </w:rPr>
        <w:br/>
        <w:t>Jeanette Jansson</w:t>
      </w:r>
      <w:r w:rsidRPr="004971DE">
        <w:rPr>
          <w:rFonts w:cs="Calibri"/>
          <w:b/>
          <w:bCs/>
        </w:rPr>
        <w:br/>
        <w:t>813 81 HOFORS</w:t>
      </w:r>
    </w:p>
    <w:p w:rsidR="00787103" w:rsidRDefault="00C3455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033426" w:rsidRPr="004971DE" w:rsidRDefault="00033426">
      <w:pPr>
        <w:rPr>
          <w:b/>
          <w:sz w:val="32"/>
          <w:szCs w:val="32"/>
        </w:rPr>
      </w:pPr>
      <w:r w:rsidRPr="004971DE">
        <w:rPr>
          <w:b/>
          <w:sz w:val="32"/>
          <w:szCs w:val="32"/>
        </w:rPr>
        <w:t>Anvisningar</w:t>
      </w:r>
    </w:p>
    <w:p w:rsidR="004971DE" w:rsidRDefault="004971DE">
      <w:pPr>
        <w:rPr>
          <w:sz w:val="24"/>
          <w:szCs w:val="24"/>
        </w:rPr>
      </w:pPr>
      <w:r>
        <w:rPr>
          <w:sz w:val="24"/>
          <w:szCs w:val="24"/>
        </w:rPr>
        <w:t>Ensamstående som</w:t>
      </w:r>
      <w:r w:rsidR="00033426">
        <w:rPr>
          <w:sz w:val="24"/>
          <w:szCs w:val="24"/>
        </w:rPr>
        <w:t xml:space="preserve"> stadigvarande flytt</w:t>
      </w:r>
      <w:r>
        <w:rPr>
          <w:sz w:val="24"/>
          <w:szCs w:val="24"/>
        </w:rPr>
        <w:t>ar till särskilt boende, ska</w:t>
      </w:r>
      <w:r w:rsidR="00033426">
        <w:rPr>
          <w:sz w:val="24"/>
          <w:szCs w:val="24"/>
        </w:rPr>
        <w:t xml:space="preserve"> ha ekon</w:t>
      </w:r>
      <w:r>
        <w:rPr>
          <w:sz w:val="24"/>
          <w:szCs w:val="24"/>
        </w:rPr>
        <w:t>omisk möjlighet att avveckla sin</w:t>
      </w:r>
      <w:r w:rsidR="00033426">
        <w:rPr>
          <w:sz w:val="24"/>
          <w:szCs w:val="24"/>
        </w:rPr>
        <w:t xml:space="preserve"> tidigare bostad. </w:t>
      </w:r>
    </w:p>
    <w:p w:rsidR="002B1CA4" w:rsidRDefault="00033426">
      <w:pPr>
        <w:rPr>
          <w:sz w:val="24"/>
          <w:szCs w:val="24"/>
        </w:rPr>
      </w:pPr>
      <w:r>
        <w:rPr>
          <w:sz w:val="24"/>
          <w:szCs w:val="24"/>
        </w:rPr>
        <w:t>Under denna avvecklingstid, som får uppgå till högst tre månader kan jämkning (nedsättning) av omsorgsavgift</w:t>
      </w:r>
      <w:r w:rsidR="004971DE">
        <w:rPr>
          <w:sz w:val="24"/>
          <w:szCs w:val="24"/>
        </w:rPr>
        <w:t>en</w:t>
      </w:r>
      <w:r w:rsidR="00D50232">
        <w:rPr>
          <w:sz w:val="24"/>
          <w:szCs w:val="24"/>
        </w:rPr>
        <w:t>, högst</w:t>
      </w:r>
      <w:r w:rsidR="005D2D5C">
        <w:rPr>
          <w:sz w:val="24"/>
          <w:szCs w:val="24"/>
        </w:rPr>
        <w:t xml:space="preserve"> 2</w:t>
      </w:r>
      <w:r w:rsidR="009B0192">
        <w:rPr>
          <w:sz w:val="24"/>
          <w:szCs w:val="24"/>
        </w:rPr>
        <w:t xml:space="preserve"> 139</w:t>
      </w:r>
      <w:r w:rsidR="00F54A06">
        <w:rPr>
          <w:sz w:val="24"/>
          <w:szCs w:val="24"/>
        </w:rPr>
        <w:t xml:space="preserve"> </w:t>
      </w:r>
      <w:r w:rsidR="00D50232">
        <w:rPr>
          <w:sz w:val="24"/>
          <w:szCs w:val="24"/>
        </w:rPr>
        <w:t>kr</w:t>
      </w:r>
      <w:r w:rsidR="005D2D5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ske på grund av dubbla boendekostnader. </w:t>
      </w:r>
    </w:p>
    <w:p w:rsidR="00033426" w:rsidRDefault="004971DE">
      <w:pPr>
        <w:rPr>
          <w:sz w:val="24"/>
          <w:szCs w:val="24"/>
        </w:rPr>
      </w:pPr>
      <w:r>
        <w:rPr>
          <w:sz w:val="24"/>
          <w:szCs w:val="24"/>
        </w:rPr>
        <w:t>Jämkning av omsorgsavgiften</w:t>
      </w:r>
      <w:r w:rsidR="00033426">
        <w:rPr>
          <w:sz w:val="24"/>
          <w:szCs w:val="24"/>
        </w:rPr>
        <w:t xml:space="preserve"> på gru</w:t>
      </w:r>
      <w:r>
        <w:rPr>
          <w:sz w:val="24"/>
          <w:szCs w:val="24"/>
        </w:rPr>
        <w:t xml:space="preserve">nd av dubbla boendekostnader kan ske </w:t>
      </w:r>
      <w:r w:rsidR="00033426">
        <w:rPr>
          <w:sz w:val="24"/>
          <w:szCs w:val="24"/>
        </w:rPr>
        <w:t>utifrån följande förutsättningar:</w:t>
      </w:r>
    </w:p>
    <w:p w:rsidR="00033426" w:rsidRPr="00D0385B" w:rsidRDefault="00033426" w:rsidP="00033426">
      <w:pPr>
        <w:pStyle w:val="Liststyck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Eventuell jämkning gäller ensamboende brukare och under den eller de månader som brukaren har faktiska dubbla boendekostnader, det vill säga betalar för två boenden under </w:t>
      </w:r>
      <w:r w:rsidRPr="00D0385B">
        <w:rPr>
          <w:sz w:val="24"/>
          <w:szCs w:val="24"/>
        </w:rPr>
        <w:t xml:space="preserve">en och samma månad. </w:t>
      </w:r>
    </w:p>
    <w:p w:rsidR="00033426" w:rsidRPr="005D1563" w:rsidRDefault="00033426" w:rsidP="00033426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D80D96">
        <w:rPr>
          <w:sz w:val="24"/>
          <w:szCs w:val="24"/>
        </w:rPr>
        <w:t>Försäljning/uppsägning</w:t>
      </w:r>
      <w:r w:rsidR="00E47FE9" w:rsidRPr="00D80D96">
        <w:rPr>
          <w:sz w:val="24"/>
          <w:szCs w:val="24"/>
        </w:rPr>
        <w:t>/avveckling</w:t>
      </w:r>
      <w:r w:rsidRPr="00D80D96">
        <w:rPr>
          <w:sz w:val="24"/>
          <w:szCs w:val="24"/>
        </w:rPr>
        <w:t xml:space="preserve"> av bostad ska påbörjas inom en månad efter inflyttning till särskilt boende. Detta ska kunna styrkas med exempelvis ett försäljningsavtal med mäklare eller ett uppsägningsavtal av hyresrätt.</w:t>
      </w:r>
      <w:r w:rsidR="00E47FE9" w:rsidRPr="00D80D96">
        <w:rPr>
          <w:sz w:val="24"/>
          <w:szCs w:val="24"/>
        </w:rPr>
        <w:t xml:space="preserve"> Vid försäljning av bostad kan tid för avveckling/städning medräknas dvs tiden före ev. försäljningsavtal har upprättats med mäklare, dock är totala tiden för jämkning högst 3 månader.</w:t>
      </w:r>
    </w:p>
    <w:p w:rsidR="004C30CD" w:rsidRPr="005D1563" w:rsidRDefault="00033426" w:rsidP="004C30CD">
      <w:pPr>
        <w:pStyle w:val="Liststycke"/>
        <w:numPr>
          <w:ilvl w:val="0"/>
          <w:numId w:val="4"/>
        </w:numPr>
        <w:spacing w:line="240" w:lineRule="auto"/>
        <w:rPr>
          <w:sz w:val="28"/>
          <w:szCs w:val="28"/>
        </w:rPr>
      </w:pPr>
      <w:r w:rsidRPr="005D1563">
        <w:rPr>
          <w:sz w:val="24"/>
          <w:szCs w:val="24"/>
        </w:rPr>
        <w:t>Vid enbart överlåtelse av bostaden medges ingen nedsättning eller befrielse av avgift eftersom bostaden inte sägs upp eller lämnas till försäljning.</w:t>
      </w:r>
    </w:p>
    <w:p w:rsidR="00033426" w:rsidRPr="00033426" w:rsidRDefault="00033426" w:rsidP="00033426">
      <w:pPr>
        <w:spacing w:line="240" w:lineRule="auto"/>
        <w:rPr>
          <w:b/>
          <w:sz w:val="28"/>
          <w:szCs w:val="28"/>
        </w:rPr>
      </w:pPr>
      <w:r w:rsidRPr="00033426">
        <w:rPr>
          <w:b/>
          <w:sz w:val="28"/>
          <w:szCs w:val="28"/>
        </w:rPr>
        <w:t>Övrigt</w:t>
      </w:r>
    </w:p>
    <w:p w:rsidR="00370CD4" w:rsidRPr="00370CD4" w:rsidRDefault="00033426" w:rsidP="00033426">
      <w:pPr>
        <w:pStyle w:val="Liststycke"/>
        <w:numPr>
          <w:ilvl w:val="0"/>
          <w:numId w:val="7"/>
        </w:numPr>
        <w:spacing w:line="240" w:lineRule="auto"/>
        <w:rPr>
          <w:b/>
          <w:sz w:val="28"/>
          <w:szCs w:val="28"/>
        </w:rPr>
      </w:pPr>
      <w:r w:rsidRPr="00370CD4">
        <w:rPr>
          <w:sz w:val="24"/>
          <w:szCs w:val="24"/>
        </w:rPr>
        <w:t xml:space="preserve">För att jämkning ska bli aktuell måste den enskilde skicka in en </w:t>
      </w:r>
      <w:r w:rsidR="004971DE" w:rsidRPr="00370CD4">
        <w:rPr>
          <w:i/>
          <w:sz w:val="24"/>
          <w:szCs w:val="24"/>
        </w:rPr>
        <w:t>inkomstförfrågan</w:t>
      </w:r>
      <w:r w:rsidRPr="00370CD4">
        <w:rPr>
          <w:i/>
          <w:sz w:val="24"/>
          <w:szCs w:val="24"/>
        </w:rPr>
        <w:t>,</w:t>
      </w:r>
      <w:r w:rsidRPr="00370CD4">
        <w:rPr>
          <w:sz w:val="24"/>
          <w:szCs w:val="24"/>
        </w:rPr>
        <w:t xml:space="preserve"> eftersom det inte går att räkna fram ett förbehållsbelopp utan inkomstuppgifter.</w:t>
      </w:r>
      <w:r w:rsidR="00370CD4" w:rsidRPr="00370CD4">
        <w:rPr>
          <w:sz w:val="10"/>
          <w:szCs w:val="10"/>
        </w:rPr>
        <w:br/>
      </w:r>
    </w:p>
    <w:p w:rsidR="00370CD4" w:rsidRPr="00370CD4" w:rsidRDefault="00033426" w:rsidP="00033426">
      <w:pPr>
        <w:pStyle w:val="Liststycke"/>
        <w:numPr>
          <w:ilvl w:val="0"/>
          <w:numId w:val="7"/>
        </w:numPr>
        <w:spacing w:line="240" w:lineRule="auto"/>
        <w:rPr>
          <w:b/>
          <w:sz w:val="28"/>
          <w:szCs w:val="28"/>
        </w:rPr>
      </w:pPr>
      <w:r w:rsidRPr="00370CD4">
        <w:rPr>
          <w:sz w:val="24"/>
          <w:szCs w:val="24"/>
        </w:rPr>
        <w:t>För att jämkningen ska kunna medges ska handlingar lämnas som visar att bostaden är uppsagd och</w:t>
      </w:r>
      <w:r w:rsidR="004971DE" w:rsidRPr="00370CD4">
        <w:rPr>
          <w:sz w:val="24"/>
          <w:szCs w:val="24"/>
        </w:rPr>
        <w:t xml:space="preserve"> där sista hyresmånaden framgår, bifoga ansökan med:</w:t>
      </w:r>
      <w:r w:rsidR="004971DE" w:rsidRPr="00370CD4">
        <w:rPr>
          <w:sz w:val="24"/>
          <w:szCs w:val="24"/>
        </w:rPr>
        <w:br/>
        <w:t xml:space="preserve">- </w:t>
      </w:r>
      <w:r w:rsidR="004971DE" w:rsidRPr="00370CD4">
        <w:rPr>
          <w:b/>
          <w:i/>
          <w:sz w:val="24"/>
          <w:szCs w:val="24"/>
        </w:rPr>
        <w:t>Ifylld Inkomstförfrågan</w:t>
      </w:r>
      <w:r w:rsidR="0013469D" w:rsidRPr="00370CD4">
        <w:rPr>
          <w:b/>
          <w:i/>
          <w:sz w:val="24"/>
          <w:szCs w:val="24"/>
        </w:rPr>
        <w:t xml:space="preserve"> </w:t>
      </w:r>
      <w:r w:rsidR="004971DE" w:rsidRPr="00370CD4">
        <w:rPr>
          <w:i/>
          <w:sz w:val="24"/>
          <w:szCs w:val="24"/>
        </w:rPr>
        <w:t xml:space="preserve">- </w:t>
      </w:r>
      <w:r w:rsidR="004971DE" w:rsidRPr="00370CD4">
        <w:rPr>
          <w:b/>
          <w:i/>
          <w:sz w:val="24"/>
          <w:szCs w:val="24"/>
        </w:rPr>
        <w:t>OBS!</w:t>
      </w:r>
      <w:r w:rsidR="004971DE" w:rsidRPr="00370CD4">
        <w:rPr>
          <w:i/>
          <w:sz w:val="24"/>
          <w:szCs w:val="24"/>
        </w:rPr>
        <w:t xml:space="preserve"> i de fall du bor i egen fastighet, ex villa, är det viktigt att </w:t>
      </w:r>
      <w:r w:rsidR="004971DE" w:rsidRPr="00370CD4">
        <w:rPr>
          <w:i/>
          <w:sz w:val="24"/>
          <w:szCs w:val="24"/>
        </w:rPr>
        <w:br/>
        <w:t xml:space="preserve">  du på blanketten fyller i uppgifterna; taxeringsvärde, b</w:t>
      </w:r>
      <w:r w:rsidR="001514B8">
        <w:rPr>
          <w:i/>
          <w:sz w:val="24"/>
          <w:szCs w:val="24"/>
        </w:rPr>
        <w:t>ostadsyta, ev lån och räntesats, utifrån dessa uppgifter uträknas bostadskostnaden</w:t>
      </w:r>
      <w:r w:rsidR="004971DE" w:rsidRPr="00370CD4">
        <w:rPr>
          <w:i/>
          <w:sz w:val="24"/>
          <w:szCs w:val="24"/>
        </w:rPr>
        <w:br/>
      </w:r>
      <w:r w:rsidR="004971DE" w:rsidRPr="00D80D96">
        <w:rPr>
          <w:i/>
          <w:sz w:val="24"/>
          <w:szCs w:val="24"/>
        </w:rPr>
        <w:t xml:space="preserve">- </w:t>
      </w:r>
      <w:r w:rsidR="004971DE" w:rsidRPr="00D80D96">
        <w:rPr>
          <w:b/>
          <w:i/>
          <w:sz w:val="24"/>
          <w:szCs w:val="24"/>
        </w:rPr>
        <w:t>Försäljningsavtal</w:t>
      </w:r>
      <w:r w:rsidR="004971DE" w:rsidRPr="00D80D96">
        <w:rPr>
          <w:i/>
          <w:sz w:val="24"/>
          <w:szCs w:val="24"/>
        </w:rPr>
        <w:t xml:space="preserve"> med mäklare</w:t>
      </w:r>
      <w:r w:rsidR="00E47FE9" w:rsidRPr="00D80D96">
        <w:rPr>
          <w:i/>
          <w:sz w:val="24"/>
          <w:szCs w:val="24"/>
        </w:rPr>
        <w:t xml:space="preserve"> (om sådant har </w:t>
      </w:r>
      <w:r w:rsidR="00D80D96" w:rsidRPr="00D80D96">
        <w:rPr>
          <w:i/>
          <w:sz w:val="24"/>
          <w:szCs w:val="24"/>
        </w:rPr>
        <w:t xml:space="preserve">hunnits </w:t>
      </w:r>
      <w:r w:rsidR="00E47FE9" w:rsidRPr="00D80D96">
        <w:rPr>
          <w:i/>
          <w:sz w:val="24"/>
          <w:szCs w:val="24"/>
        </w:rPr>
        <w:t>upprättats), se ovan punkt 2.</w:t>
      </w:r>
      <w:r w:rsidR="004971DE" w:rsidRPr="00370CD4">
        <w:rPr>
          <w:i/>
          <w:sz w:val="24"/>
          <w:szCs w:val="24"/>
        </w:rPr>
        <w:br/>
      </w:r>
      <w:r w:rsidR="004971DE" w:rsidRPr="00D0385B">
        <w:rPr>
          <w:i/>
          <w:sz w:val="24"/>
          <w:szCs w:val="24"/>
        </w:rPr>
        <w:t xml:space="preserve">- </w:t>
      </w:r>
      <w:r w:rsidR="004971DE" w:rsidRPr="00D0385B">
        <w:rPr>
          <w:b/>
          <w:i/>
          <w:sz w:val="24"/>
          <w:szCs w:val="24"/>
        </w:rPr>
        <w:t xml:space="preserve">Hyresavi </w:t>
      </w:r>
      <w:r w:rsidR="0013469D" w:rsidRPr="00D0385B">
        <w:rPr>
          <w:i/>
          <w:sz w:val="24"/>
          <w:szCs w:val="24"/>
        </w:rPr>
        <w:t>för din tidigare</w:t>
      </w:r>
      <w:r w:rsidR="004971DE" w:rsidRPr="00D0385B">
        <w:rPr>
          <w:i/>
          <w:sz w:val="24"/>
          <w:szCs w:val="24"/>
        </w:rPr>
        <w:t xml:space="preserve"> bostad</w:t>
      </w:r>
      <w:r w:rsidR="004971DE" w:rsidRPr="00370CD4">
        <w:rPr>
          <w:i/>
          <w:sz w:val="24"/>
          <w:szCs w:val="24"/>
        </w:rPr>
        <w:t xml:space="preserve"> </w:t>
      </w:r>
      <w:r w:rsidR="001514B8">
        <w:rPr>
          <w:i/>
          <w:sz w:val="24"/>
          <w:szCs w:val="24"/>
        </w:rPr>
        <w:t>(hyres- el bostadsrätt)</w:t>
      </w:r>
      <w:r w:rsidR="004971DE" w:rsidRPr="00370CD4">
        <w:rPr>
          <w:i/>
          <w:sz w:val="24"/>
          <w:szCs w:val="24"/>
        </w:rPr>
        <w:br/>
        <w:t xml:space="preserve">- </w:t>
      </w:r>
      <w:r w:rsidR="004971DE" w:rsidRPr="00370CD4">
        <w:rPr>
          <w:b/>
          <w:i/>
          <w:sz w:val="24"/>
          <w:szCs w:val="24"/>
        </w:rPr>
        <w:t xml:space="preserve">Bekräftelse på uppsägning </w:t>
      </w:r>
      <w:r w:rsidR="004971DE" w:rsidRPr="00370CD4">
        <w:rPr>
          <w:i/>
          <w:sz w:val="24"/>
          <w:szCs w:val="24"/>
        </w:rPr>
        <w:t>av hyresrätt</w:t>
      </w:r>
      <w:r w:rsidR="00370CD4">
        <w:rPr>
          <w:i/>
          <w:sz w:val="24"/>
          <w:szCs w:val="24"/>
        </w:rPr>
        <w:br/>
      </w:r>
    </w:p>
    <w:p w:rsidR="004C30CD" w:rsidRPr="00370CD4" w:rsidRDefault="004C30CD" w:rsidP="00033426">
      <w:pPr>
        <w:pStyle w:val="Liststycke"/>
        <w:numPr>
          <w:ilvl w:val="0"/>
          <w:numId w:val="7"/>
        </w:numPr>
        <w:spacing w:line="240" w:lineRule="auto"/>
        <w:rPr>
          <w:b/>
          <w:sz w:val="28"/>
          <w:szCs w:val="28"/>
        </w:rPr>
      </w:pPr>
      <w:r w:rsidRPr="00370CD4">
        <w:rPr>
          <w:sz w:val="24"/>
          <w:szCs w:val="24"/>
        </w:rPr>
        <w:t>Sökanden är skyldig att informera avgiftshandläggaren om lämnade uppgifter ändras,</w:t>
      </w:r>
      <w:r w:rsidRPr="00370CD4">
        <w:rPr>
          <w:sz w:val="24"/>
          <w:szCs w:val="24"/>
        </w:rPr>
        <w:br/>
        <w:t>t ex om den egna bostaden hyrs ut/säljs tidigare än vad som meddelats.</w:t>
      </w:r>
    </w:p>
    <w:p w:rsidR="00CC48B8" w:rsidRDefault="00370CD4" w:rsidP="004971DE">
      <w:pPr>
        <w:spacing w:line="240" w:lineRule="auto"/>
      </w:pPr>
      <w:r>
        <w:rPr>
          <w:b/>
          <w:sz w:val="28"/>
          <w:szCs w:val="28"/>
        </w:rPr>
        <w:br/>
      </w:r>
      <w:r w:rsidR="00033426">
        <w:rPr>
          <w:b/>
          <w:sz w:val="28"/>
          <w:szCs w:val="28"/>
        </w:rPr>
        <w:t>Har du några frågor?</w:t>
      </w:r>
      <w:r w:rsidR="00033426">
        <w:rPr>
          <w:b/>
          <w:sz w:val="28"/>
          <w:szCs w:val="28"/>
        </w:rPr>
        <w:br/>
      </w:r>
      <w:r w:rsidR="00033426">
        <w:rPr>
          <w:sz w:val="24"/>
          <w:szCs w:val="24"/>
        </w:rPr>
        <w:t>Vid frågor kan du kontakta avgiftshandläggaren</w:t>
      </w:r>
      <w:r w:rsidR="00033426">
        <w:rPr>
          <w:sz w:val="24"/>
          <w:szCs w:val="24"/>
        </w:rPr>
        <w:br/>
        <w:t>tfn 0290-77 17 39, tfn tid tisdag-torsdag, kl 08.30 – 10.30</w:t>
      </w:r>
      <w:r w:rsidR="00033426">
        <w:rPr>
          <w:sz w:val="24"/>
          <w:szCs w:val="24"/>
        </w:rPr>
        <w:br/>
      </w:r>
      <w:r w:rsidR="00033426">
        <w:rPr>
          <w:b/>
          <w:sz w:val="28"/>
          <w:szCs w:val="28"/>
        </w:rPr>
        <w:br/>
      </w:r>
    </w:p>
    <w:sectPr w:rsidR="00CC48B8" w:rsidSect="00B31B5E">
      <w:pgSz w:w="11906" w:h="16838"/>
      <w:pgMar w:top="851" w:right="1418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0051"/>
    <w:multiLevelType w:val="hybridMultilevel"/>
    <w:tmpl w:val="BA92E57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395B61"/>
    <w:multiLevelType w:val="hybridMultilevel"/>
    <w:tmpl w:val="E08CD7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8A7F5D"/>
    <w:multiLevelType w:val="hybridMultilevel"/>
    <w:tmpl w:val="AAAC030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17302C8"/>
    <w:multiLevelType w:val="hybridMultilevel"/>
    <w:tmpl w:val="A8E4BD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4F052E"/>
    <w:multiLevelType w:val="hybridMultilevel"/>
    <w:tmpl w:val="B128D6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AB526C"/>
    <w:multiLevelType w:val="hybridMultilevel"/>
    <w:tmpl w:val="656073CA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FE22205"/>
    <w:multiLevelType w:val="hybridMultilevel"/>
    <w:tmpl w:val="335258C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002"/>
    <w:rsid w:val="000244C5"/>
    <w:rsid w:val="00033426"/>
    <w:rsid w:val="00070792"/>
    <w:rsid w:val="0009656D"/>
    <w:rsid w:val="00102BBF"/>
    <w:rsid w:val="0013469D"/>
    <w:rsid w:val="001514B8"/>
    <w:rsid w:val="002B1CA4"/>
    <w:rsid w:val="003331A3"/>
    <w:rsid w:val="00370CD4"/>
    <w:rsid w:val="003A274A"/>
    <w:rsid w:val="004971DE"/>
    <w:rsid w:val="004C30CD"/>
    <w:rsid w:val="00583CFC"/>
    <w:rsid w:val="0059487F"/>
    <w:rsid w:val="005D1563"/>
    <w:rsid w:val="005D2D5C"/>
    <w:rsid w:val="005E6842"/>
    <w:rsid w:val="00605204"/>
    <w:rsid w:val="0064503A"/>
    <w:rsid w:val="00787103"/>
    <w:rsid w:val="007C2DFD"/>
    <w:rsid w:val="008C11CA"/>
    <w:rsid w:val="0094232A"/>
    <w:rsid w:val="009B0192"/>
    <w:rsid w:val="009C54F8"/>
    <w:rsid w:val="00A24722"/>
    <w:rsid w:val="00B31B5E"/>
    <w:rsid w:val="00B32002"/>
    <w:rsid w:val="00B377EE"/>
    <w:rsid w:val="00C34552"/>
    <w:rsid w:val="00CC48B8"/>
    <w:rsid w:val="00D0385B"/>
    <w:rsid w:val="00D372D1"/>
    <w:rsid w:val="00D45041"/>
    <w:rsid w:val="00D50232"/>
    <w:rsid w:val="00D80D96"/>
    <w:rsid w:val="00DF5FDA"/>
    <w:rsid w:val="00E47FE9"/>
    <w:rsid w:val="00F54A06"/>
    <w:rsid w:val="00F6230D"/>
    <w:rsid w:val="00F85A40"/>
    <w:rsid w:val="00FB23D0"/>
    <w:rsid w:val="00FB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32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32002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D45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0707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32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32002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D45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070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F7C1947F</Template>
  <TotalTime>0</TotalTime>
  <Pages>2</Pages>
  <Words>589</Words>
  <Characters>3126</Characters>
  <Application>Microsoft Office Word</Application>
  <DocSecurity>4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Henriks</dc:creator>
  <cp:lastModifiedBy>Kristina Bergkvist</cp:lastModifiedBy>
  <cp:revision>2</cp:revision>
  <cp:lastPrinted>2020-10-07T09:50:00Z</cp:lastPrinted>
  <dcterms:created xsi:type="dcterms:W3CDTF">2021-04-30T09:03:00Z</dcterms:created>
  <dcterms:modified xsi:type="dcterms:W3CDTF">2021-04-30T09:03:00Z</dcterms:modified>
</cp:coreProperties>
</file>