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5B8BA" w14:textId="60936488" w:rsidR="002D334C" w:rsidRDefault="00B922AD" w:rsidP="00373BCB">
      <w:pPr>
        <w:rPr>
          <w:b/>
          <w:bCs/>
          <w:sz w:val="56"/>
          <w:szCs w:val="52"/>
        </w:rPr>
      </w:pPr>
      <w:bookmarkStart w:id="0" w:name="_GoBack"/>
      <w:bookmarkEnd w:id="0"/>
      <w:r w:rsidRPr="00B922AD">
        <w:rPr>
          <w:b/>
          <w:bCs/>
          <w:noProof/>
          <w:sz w:val="56"/>
          <w:szCs w:val="52"/>
          <w:lang w:eastAsia="sv-SE"/>
        </w:rPr>
        <w:drawing>
          <wp:inline distT="0" distB="0" distL="0" distR="0" wp14:anchorId="13DD134A" wp14:editId="7783AF2C">
            <wp:extent cx="1670050" cy="810133"/>
            <wp:effectExtent l="0" t="0" r="6350" b="9525"/>
            <wp:docPr id="2" name="Bildobjekt 2" descr="C:\Users\lindstra1\Desktop\lo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stra1\Desktop\logg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8555" cy="823961"/>
                    </a:xfrm>
                    <a:prstGeom prst="rect">
                      <a:avLst/>
                    </a:prstGeom>
                    <a:noFill/>
                    <a:ln>
                      <a:noFill/>
                    </a:ln>
                  </pic:spPr>
                </pic:pic>
              </a:graphicData>
            </a:graphic>
          </wp:inline>
        </w:drawing>
      </w:r>
    </w:p>
    <w:p w14:paraId="726C9A53" w14:textId="77777777" w:rsidR="001A74F8" w:rsidRPr="001A74F8" w:rsidRDefault="001A74F8" w:rsidP="00373BCB">
      <w:pPr>
        <w:rPr>
          <w:b/>
          <w:bCs/>
          <w:sz w:val="28"/>
          <w:szCs w:val="24"/>
        </w:rPr>
      </w:pPr>
    </w:p>
    <w:p w14:paraId="4B694B93" w14:textId="77777777" w:rsidR="002D334C" w:rsidRDefault="002D334C" w:rsidP="002D334C">
      <w:pPr>
        <w:jc w:val="center"/>
        <w:rPr>
          <w:b/>
          <w:bCs/>
          <w:sz w:val="56"/>
          <w:szCs w:val="52"/>
        </w:rPr>
      </w:pPr>
    </w:p>
    <w:p w14:paraId="2185361F" w14:textId="77777777" w:rsidR="002D334C" w:rsidRPr="002D334C" w:rsidRDefault="002D334C" w:rsidP="002D334C">
      <w:pPr>
        <w:jc w:val="center"/>
        <w:rPr>
          <w:b/>
          <w:bCs/>
          <w:sz w:val="56"/>
          <w:szCs w:val="52"/>
        </w:rPr>
      </w:pPr>
      <w:r w:rsidRPr="002D334C">
        <w:rPr>
          <w:b/>
          <w:bCs/>
          <w:sz w:val="56"/>
          <w:szCs w:val="52"/>
        </w:rPr>
        <w:t>Patientsäkerhetsberättelse</w:t>
      </w:r>
    </w:p>
    <w:p w14:paraId="0E7A166F" w14:textId="66594C40" w:rsidR="00780FBB" w:rsidRDefault="002D334C" w:rsidP="00780FBB">
      <w:pPr>
        <w:jc w:val="center"/>
        <w:rPr>
          <w:b/>
          <w:bCs/>
          <w:sz w:val="56"/>
          <w:szCs w:val="52"/>
        </w:rPr>
      </w:pPr>
      <w:r>
        <w:rPr>
          <w:b/>
          <w:bCs/>
          <w:sz w:val="56"/>
          <w:szCs w:val="52"/>
        </w:rPr>
        <w:t>för</w:t>
      </w:r>
      <w:r w:rsidRPr="002D334C">
        <w:rPr>
          <w:b/>
          <w:bCs/>
          <w:sz w:val="56"/>
          <w:szCs w:val="52"/>
        </w:rPr>
        <w:t xml:space="preserve"> </w:t>
      </w:r>
      <w:r w:rsidR="00780FBB">
        <w:rPr>
          <w:b/>
          <w:bCs/>
          <w:sz w:val="56"/>
          <w:szCs w:val="52"/>
        </w:rPr>
        <w:t>Socialnämnden</w:t>
      </w:r>
    </w:p>
    <w:p w14:paraId="0ACF18C8" w14:textId="79950C16" w:rsidR="00B922AD" w:rsidRDefault="00B922AD" w:rsidP="00780FBB">
      <w:pPr>
        <w:jc w:val="center"/>
        <w:rPr>
          <w:b/>
          <w:bCs/>
          <w:sz w:val="56"/>
          <w:szCs w:val="52"/>
        </w:rPr>
      </w:pPr>
      <w:r>
        <w:rPr>
          <w:b/>
          <w:bCs/>
          <w:sz w:val="56"/>
          <w:szCs w:val="52"/>
        </w:rPr>
        <w:t>Hofors kommun</w:t>
      </w:r>
    </w:p>
    <w:p w14:paraId="7CBB6BA0" w14:textId="77777777" w:rsidR="002D334C" w:rsidRPr="002D334C" w:rsidRDefault="00D870C4" w:rsidP="00780FBB">
      <w:pPr>
        <w:jc w:val="center"/>
        <w:rPr>
          <w:b/>
          <w:bCs/>
          <w:sz w:val="56"/>
          <w:szCs w:val="52"/>
        </w:rPr>
      </w:pPr>
      <w:r>
        <w:rPr>
          <w:b/>
          <w:bCs/>
          <w:sz w:val="56"/>
          <w:szCs w:val="52"/>
        </w:rPr>
        <w:t>2023</w:t>
      </w:r>
    </w:p>
    <w:p w14:paraId="3D1CC805" w14:textId="77777777" w:rsidR="00275E89" w:rsidRDefault="00275E89" w:rsidP="00275E89"/>
    <w:p w14:paraId="14323B11" w14:textId="77777777" w:rsidR="002C3232" w:rsidRDefault="002C3232" w:rsidP="00275E89"/>
    <w:p w14:paraId="6610A715" w14:textId="664E9CFD" w:rsidR="00275E89" w:rsidRPr="005C5BF2" w:rsidRDefault="00B922AD" w:rsidP="00B922AD">
      <w:pPr>
        <w:jc w:val="center"/>
        <w:rPr>
          <w:sz w:val="40"/>
          <w:szCs w:val="36"/>
        </w:rPr>
      </w:pPr>
      <w:r w:rsidRPr="004803BB">
        <w:rPr>
          <w:noProof/>
          <w:lang w:eastAsia="sv-SE"/>
        </w:rPr>
        <w:lastRenderedPageBreak/>
        <w:drawing>
          <wp:inline distT="0" distB="0" distL="0" distR="0" wp14:anchorId="2DE02384" wp14:editId="0ABF41DE">
            <wp:extent cx="2728609" cy="2667524"/>
            <wp:effectExtent l="0" t="0" r="0" b="0"/>
            <wp:docPr id="24" name="Bildobjekt 24" descr="Agera för säker vå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Agera för säker vård.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7282" cy="2705331"/>
                    </a:xfrm>
                    <a:prstGeom prst="rect">
                      <a:avLst/>
                    </a:prstGeom>
                    <a:noFill/>
                    <a:ln>
                      <a:noFill/>
                    </a:ln>
                  </pic:spPr>
                </pic:pic>
              </a:graphicData>
            </a:graphic>
          </wp:inline>
        </w:drawing>
      </w:r>
    </w:p>
    <w:p w14:paraId="27E6BB67" w14:textId="77777777" w:rsidR="005578C9" w:rsidRDefault="005578C9" w:rsidP="001246EA"/>
    <w:p w14:paraId="59B03209" w14:textId="5BDA327C" w:rsidR="005578C9" w:rsidRDefault="005578C9" w:rsidP="007F15E9">
      <w:pPr>
        <w:jc w:val="center"/>
      </w:pPr>
    </w:p>
    <w:p w14:paraId="577C7862" w14:textId="77777777" w:rsidR="001246EA" w:rsidRDefault="001246EA" w:rsidP="001246EA"/>
    <w:p w14:paraId="5D231DC5" w14:textId="77777777" w:rsidR="007F15E9" w:rsidRDefault="007F15E9" w:rsidP="001246EA"/>
    <w:p w14:paraId="5484D0DF" w14:textId="4B61B185" w:rsidR="00B02BC2" w:rsidRDefault="00B02BC2" w:rsidP="00275E89">
      <w:pPr>
        <w:pStyle w:val="paragraph"/>
        <w:spacing w:before="0" w:beforeAutospacing="0" w:after="0" w:afterAutospacing="0"/>
        <w:textAlignment w:val="baseline"/>
        <w:rPr>
          <w:rStyle w:val="eop"/>
          <w:rFonts w:asciiTheme="minorHAnsi" w:hAnsiTheme="minorHAnsi" w:cstheme="minorHAnsi"/>
          <w:i/>
          <w:iCs/>
          <w:sz w:val="20"/>
          <w:szCs w:val="20"/>
        </w:rPr>
      </w:pPr>
    </w:p>
    <w:p w14:paraId="064DD9F3" w14:textId="77777777" w:rsidR="00B02BC2" w:rsidRDefault="00B02BC2" w:rsidP="00275E89">
      <w:pPr>
        <w:pStyle w:val="paragraph"/>
        <w:spacing w:before="0" w:beforeAutospacing="0" w:after="0" w:afterAutospacing="0"/>
        <w:textAlignment w:val="baseline"/>
        <w:rPr>
          <w:rStyle w:val="eop"/>
          <w:rFonts w:asciiTheme="minorHAnsi" w:hAnsiTheme="minorHAnsi" w:cstheme="minorHAnsi"/>
          <w:i/>
          <w:iCs/>
          <w:sz w:val="20"/>
          <w:szCs w:val="20"/>
        </w:rPr>
      </w:pPr>
    </w:p>
    <w:p w14:paraId="1A6FBE9B" w14:textId="4627D1EB" w:rsidR="002D334C" w:rsidRDefault="002D334C" w:rsidP="00275E89">
      <w:pPr>
        <w:pStyle w:val="paragraph"/>
        <w:spacing w:before="0" w:beforeAutospacing="0" w:after="0" w:afterAutospacing="0"/>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Datum</w:t>
      </w:r>
      <w:r w:rsidR="00EA5556">
        <w:rPr>
          <w:rStyle w:val="eop"/>
          <w:rFonts w:asciiTheme="minorHAnsi" w:hAnsiTheme="minorHAnsi" w:cstheme="minorHAnsi"/>
          <w:sz w:val="20"/>
          <w:szCs w:val="20"/>
        </w:rPr>
        <w:t xml:space="preserve"> 2024</w:t>
      </w:r>
      <w:r w:rsidR="00EF17F6">
        <w:rPr>
          <w:rStyle w:val="eop"/>
          <w:rFonts w:asciiTheme="minorHAnsi" w:hAnsiTheme="minorHAnsi" w:cstheme="minorHAnsi"/>
          <w:sz w:val="20"/>
          <w:szCs w:val="20"/>
        </w:rPr>
        <w:t>-02-13</w:t>
      </w:r>
    </w:p>
    <w:p w14:paraId="78646A80" w14:textId="4413FBC1" w:rsidR="00EB21C8" w:rsidRDefault="00EB21C8" w:rsidP="00275E89">
      <w:pPr>
        <w:pStyle w:val="paragraph"/>
        <w:spacing w:before="0" w:beforeAutospacing="0" w:after="0" w:afterAutospacing="0"/>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 xml:space="preserve">Taina Turunen Tf Medicinskt ansvarig sjuksköterska </w:t>
      </w:r>
    </w:p>
    <w:p w14:paraId="4DADEEF5" w14:textId="5F0ABB64" w:rsidR="00EB21C8" w:rsidRDefault="00EB21C8" w:rsidP="00275E89">
      <w:pPr>
        <w:pStyle w:val="paragraph"/>
        <w:spacing w:before="0" w:beforeAutospacing="0" w:after="0" w:afterAutospacing="0"/>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 xml:space="preserve">Linda Strand Medicinskt ansvarig för rehabilitering </w:t>
      </w:r>
    </w:p>
    <w:p w14:paraId="4BF001B8" w14:textId="1D10136C" w:rsidR="002D334C" w:rsidRPr="002D334C" w:rsidRDefault="002D334C" w:rsidP="00275E89">
      <w:pPr>
        <w:pStyle w:val="paragraph"/>
        <w:spacing w:before="0" w:beforeAutospacing="0" w:after="0" w:afterAutospacing="0"/>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Diarienummer</w:t>
      </w:r>
      <w:r w:rsidR="00EB21C8">
        <w:rPr>
          <w:rStyle w:val="eop"/>
          <w:rFonts w:asciiTheme="minorHAnsi" w:hAnsiTheme="minorHAnsi" w:cstheme="minorHAnsi"/>
          <w:sz w:val="20"/>
          <w:szCs w:val="20"/>
        </w:rPr>
        <w:t xml:space="preserve"> </w:t>
      </w:r>
    </w:p>
    <w:p w14:paraId="517EDFA3" w14:textId="77777777" w:rsidR="002D334C" w:rsidRDefault="002D334C" w:rsidP="00275E89">
      <w:pPr>
        <w:pStyle w:val="paragraph"/>
        <w:spacing w:before="0" w:beforeAutospacing="0" w:after="0" w:afterAutospacing="0"/>
        <w:textAlignment w:val="baseline"/>
        <w:rPr>
          <w:rStyle w:val="eop"/>
          <w:rFonts w:ascii="Calibri" w:hAnsi="Calibri" w:cs="Calibri"/>
          <w:sz w:val="22"/>
        </w:rPr>
      </w:pPr>
    </w:p>
    <w:p w14:paraId="4D8BE28F" w14:textId="77777777" w:rsidR="00EB21C8" w:rsidRDefault="00EB21C8" w:rsidP="00EB21C8">
      <w:pPr>
        <w:spacing w:after="200" w:line="276" w:lineRule="auto"/>
        <w:rPr>
          <w:rFonts w:asciiTheme="majorHAnsi" w:hAnsiTheme="majorHAnsi" w:cstheme="majorHAnsi"/>
          <w:sz w:val="32"/>
          <w:szCs w:val="32"/>
        </w:rPr>
      </w:pPr>
    </w:p>
    <w:p w14:paraId="7977A036" w14:textId="7B06C3A1" w:rsidR="00EB21C8" w:rsidRPr="00EB21C8" w:rsidRDefault="00EB21C8" w:rsidP="00EB21C8">
      <w:pPr>
        <w:spacing w:after="200" w:line="276" w:lineRule="auto"/>
        <w:rPr>
          <w:rFonts w:asciiTheme="majorHAnsi" w:hAnsiTheme="majorHAnsi" w:cstheme="majorHAnsi"/>
          <w:sz w:val="32"/>
          <w:szCs w:val="32"/>
        </w:rPr>
      </w:pPr>
      <w:r w:rsidRPr="00EB21C8">
        <w:rPr>
          <w:rFonts w:ascii="Garamond" w:eastAsia="Calibri" w:hAnsi="Garamond" w:cs="Calibri"/>
          <w:sz w:val="20"/>
          <w:szCs w:val="20"/>
        </w:rPr>
        <w:t xml:space="preserve">Inledning </w:t>
      </w:r>
    </w:p>
    <w:p w14:paraId="7D4A25FC" w14:textId="77777777" w:rsidR="00EB21C8" w:rsidRPr="00EB21C8" w:rsidRDefault="00EB21C8" w:rsidP="00EB21C8">
      <w:pPr>
        <w:spacing w:after="0" w:line="259" w:lineRule="auto"/>
        <w:ind w:left="137"/>
        <w:rPr>
          <w:rFonts w:ascii="Garamond" w:hAnsi="Garamond"/>
          <w:sz w:val="20"/>
          <w:szCs w:val="20"/>
        </w:rPr>
      </w:pPr>
      <w:r w:rsidRPr="00EB21C8">
        <w:rPr>
          <w:rFonts w:ascii="Garamond" w:eastAsia="Calibri" w:hAnsi="Garamond" w:cs="Calibri"/>
          <w:sz w:val="20"/>
          <w:szCs w:val="20"/>
        </w:rPr>
        <w:t xml:space="preserve"> </w:t>
      </w:r>
    </w:p>
    <w:p w14:paraId="20A023D1" w14:textId="77777777" w:rsidR="00EB21C8" w:rsidRPr="00EB21C8" w:rsidRDefault="00EB21C8" w:rsidP="00EB21C8">
      <w:pPr>
        <w:spacing w:after="122"/>
        <w:ind w:right="576"/>
        <w:rPr>
          <w:rFonts w:ascii="Garamond" w:hAnsi="Garamond"/>
          <w:sz w:val="20"/>
          <w:szCs w:val="20"/>
        </w:rPr>
      </w:pPr>
      <w:r w:rsidRPr="00EB21C8">
        <w:rPr>
          <w:rFonts w:ascii="Garamond" w:hAnsi="Garamond"/>
          <w:sz w:val="20"/>
          <w:szCs w:val="20"/>
        </w:rPr>
        <w:t xml:space="preserve">Mallen för patientsäkerhetsberättelsen utgår från lagkrav och följer strukturen för den nationella handlingsplanen för ökad patientsäkerhet. I de fall lagkrav finns görs hänvisningar under respektive rubrik. Fullständiga lagtextbeskrivningar finns i dokumentet Korsreferenslista för lagkrav kopplat till mallen för patientsäkerhetsberättelse. Mallen utgår även från metodiken för systematiskt kvalitets- och patientsäkerhetsarbete. </w:t>
      </w:r>
    </w:p>
    <w:p w14:paraId="3A8AD8BA" w14:textId="77777777" w:rsidR="00EB21C8" w:rsidRPr="00EB21C8" w:rsidRDefault="00EB21C8" w:rsidP="00EB21C8">
      <w:pPr>
        <w:spacing w:after="0" w:line="259" w:lineRule="auto"/>
        <w:ind w:left="137"/>
        <w:rPr>
          <w:rFonts w:ascii="Garamond" w:hAnsi="Garamond"/>
          <w:sz w:val="20"/>
          <w:szCs w:val="20"/>
        </w:rPr>
      </w:pPr>
      <w:r w:rsidRPr="00EB21C8">
        <w:rPr>
          <w:rFonts w:ascii="Garamond" w:eastAsia="Calibri" w:hAnsi="Garamond" w:cs="Calibri"/>
          <w:sz w:val="20"/>
          <w:szCs w:val="20"/>
        </w:rPr>
        <w:lastRenderedPageBreak/>
        <w:t xml:space="preserve"> </w:t>
      </w:r>
    </w:p>
    <w:p w14:paraId="7BA91C34" w14:textId="77777777" w:rsidR="00EB21C8" w:rsidRPr="00EB21C8" w:rsidRDefault="00EB21C8" w:rsidP="00EB21C8">
      <w:pPr>
        <w:spacing w:after="0" w:line="259" w:lineRule="auto"/>
        <w:rPr>
          <w:rFonts w:ascii="Garamond" w:hAnsi="Garamond"/>
          <w:sz w:val="20"/>
          <w:szCs w:val="20"/>
        </w:rPr>
      </w:pPr>
      <w:r w:rsidRPr="00EB21C8">
        <w:rPr>
          <w:rFonts w:ascii="Garamond" w:eastAsia="Calibri" w:hAnsi="Garamond" w:cs="Calibri"/>
          <w:i/>
          <w:sz w:val="20"/>
          <w:szCs w:val="20"/>
        </w:rPr>
        <w:t xml:space="preserve">PSL 2010:659, SOSFS 2011:9 7 kap. 3 § </w:t>
      </w:r>
    </w:p>
    <w:p w14:paraId="21ABDF6B" w14:textId="77777777" w:rsidR="00EB21C8" w:rsidRPr="00EB21C8" w:rsidRDefault="00EB21C8" w:rsidP="00EB21C8">
      <w:pPr>
        <w:spacing w:after="170"/>
        <w:ind w:right="576"/>
        <w:rPr>
          <w:rFonts w:ascii="Garamond" w:hAnsi="Garamond"/>
          <w:sz w:val="20"/>
          <w:szCs w:val="20"/>
        </w:rPr>
      </w:pPr>
      <w:r w:rsidRPr="00EB21C8">
        <w:rPr>
          <w:rFonts w:ascii="Garamond" w:hAnsi="Garamond"/>
          <w:sz w:val="20"/>
          <w:szCs w:val="20"/>
        </w:rPr>
        <w:t xml:space="preserve">Enligt patientsäkerhetslagen ska vårdgivaren varje år upprätta en patientsäkerhetsberättelse. Syftet med patientsäkerhetsberättelsen är att öppet och tydligt redovisa strategier, mål och resultat av arbetet med att förbättra patientsäkerheten. </w:t>
      </w:r>
    </w:p>
    <w:p w14:paraId="59A6CE55" w14:textId="77777777" w:rsidR="00EB21C8" w:rsidRPr="00EB21C8" w:rsidRDefault="00EB21C8" w:rsidP="00EB21C8">
      <w:pPr>
        <w:spacing w:after="170"/>
        <w:ind w:right="576"/>
        <w:rPr>
          <w:rFonts w:ascii="Garamond" w:hAnsi="Garamond"/>
          <w:sz w:val="20"/>
          <w:szCs w:val="20"/>
        </w:rPr>
      </w:pPr>
      <w:r w:rsidRPr="00EB21C8">
        <w:rPr>
          <w:rFonts w:ascii="Garamond" w:hAnsi="Garamond"/>
          <w:sz w:val="20"/>
          <w:szCs w:val="20"/>
        </w:rPr>
        <w:t xml:space="preserve">Patientsäkerhetsberättelsen ska ha en sådan detaljeringsgrad att det går att bedöma hur arbetet med att systematiskt och fortlöpande utveckla och säkra kvaliteten har bedrivits i verksamhetens olika delar samt att informationsbehovet hos externa intressenter tillgodoses. </w:t>
      </w:r>
    </w:p>
    <w:p w14:paraId="6F467123" w14:textId="77777777" w:rsidR="00EB21C8" w:rsidRPr="00EB21C8" w:rsidRDefault="00EB21C8" w:rsidP="00EB21C8">
      <w:pPr>
        <w:spacing w:after="170"/>
        <w:ind w:right="576"/>
        <w:rPr>
          <w:rFonts w:ascii="Garamond" w:hAnsi="Garamond"/>
          <w:sz w:val="20"/>
          <w:szCs w:val="20"/>
        </w:rPr>
      </w:pPr>
      <w:r w:rsidRPr="00EB21C8">
        <w:rPr>
          <w:rFonts w:ascii="Garamond" w:hAnsi="Garamond"/>
          <w:sz w:val="20"/>
          <w:szCs w:val="20"/>
        </w:rPr>
        <w:t xml:space="preserve">Patientsäkerhetsberättelsen ska vara färdig senast den 1 mars varje år, finnas tillgänglig för den som vill ta del av del av den och den bör utformas så att den kan ingå i vårdgivarens ledningssystem för patientsäkerhet. </w:t>
      </w:r>
    </w:p>
    <w:p w14:paraId="7C6F38E2" w14:textId="77777777" w:rsidR="00EB21C8" w:rsidRPr="00EB21C8" w:rsidRDefault="00EB21C8" w:rsidP="00EB21C8">
      <w:pPr>
        <w:spacing w:after="159" w:line="259" w:lineRule="auto"/>
        <w:ind w:left="137"/>
        <w:rPr>
          <w:rFonts w:ascii="Garamond" w:hAnsi="Garamond"/>
          <w:sz w:val="20"/>
          <w:szCs w:val="20"/>
        </w:rPr>
      </w:pPr>
      <w:r w:rsidRPr="00EB21C8">
        <w:rPr>
          <w:rFonts w:ascii="Garamond" w:hAnsi="Garamond"/>
          <w:sz w:val="20"/>
          <w:szCs w:val="20"/>
        </w:rPr>
        <w:t xml:space="preserve"> </w:t>
      </w:r>
    </w:p>
    <w:p w14:paraId="51E628F7" w14:textId="77777777" w:rsidR="00EB21C8" w:rsidRPr="00EB21C8" w:rsidRDefault="00EB21C8" w:rsidP="00EB21C8">
      <w:pPr>
        <w:spacing w:after="170"/>
        <w:ind w:right="576"/>
        <w:rPr>
          <w:rFonts w:ascii="Garamond" w:hAnsi="Garamond"/>
          <w:sz w:val="20"/>
          <w:szCs w:val="20"/>
        </w:rPr>
      </w:pPr>
      <w:r w:rsidRPr="00EB21C8">
        <w:rPr>
          <w:rFonts w:ascii="Garamond" w:hAnsi="Garamond"/>
          <w:sz w:val="20"/>
          <w:szCs w:val="20"/>
        </w:rPr>
        <w:t xml:space="preserve">Enligt patientsäkerhetslagen, SFS 2010:659, ska vårdgivaren årligen upprätta en patientsäkerhetsberättelse. Det är patientsäkerhetslagen, SOSFS 2011:9 samt HSLF-FS 2017:3 som styr vad som ska inkluderas i patientsäkerhetsberättelsen. De beskriver att bland annat följande ska framgå: </w:t>
      </w:r>
    </w:p>
    <w:p w14:paraId="05BE771B" w14:textId="77777777" w:rsidR="00EB21C8" w:rsidRPr="00EB21C8" w:rsidRDefault="00EB21C8" w:rsidP="00EB21C8">
      <w:pPr>
        <w:spacing w:after="0" w:line="259" w:lineRule="auto"/>
        <w:ind w:left="857"/>
        <w:rPr>
          <w:rFonts w:ascii="Garamond" w:hAnsi="Garamond"/>
          <w:sz w:val="20"/>
          <w:szCs w:val="20"/>
        </w:rPr>
      </w:pPr>
      <w:r w:rsidRPr="00EB21C8">
        <w:rPr>
          <w:rFonts w:ascii="Garamond" w:hAnsi="Garamond"/>
          <w:sz w:val="20"/>
          <w:szCs w:val="20"/>
        </w:rPr>
        <w:t xml:space="preserve"> </w:t>
      </w:r>
    </w:p>
    <w:p w14:paraId="76EC0572" w14:textId="77777777" w:rsidR="00EB21C8" w:rsidRPr="00EB21C8" w:rsidRDefault="00EB21C8" w:rsidP="00EB21C8">
      <w:pPr>
        <w:ind w:left="867" w:right="576"/>
        <w:rPr>
          <w:rFonts w:ascii="Garamond" w:hAnsi="Garamond"/>
          <w:sz w:val="20"/>
          <w:szCs w:val="20"/>
        </w:rPr>
      </w:pPr>
      <w:r w:rsidRPr="00EB21C8">
        <w:rPr>
          <w:rFonts w:ascii="Garamond" w:hAnsi="Garamond"/>
          <w:sz w:val="20"/>
          <w:szCs w:val="20"/>
        </w:rPr>
        <w:t xml:space="preserve">- hur patientsäkerhetsarbetet har bedrivits under föregående kalenderår </w:t>
      </w:r>
    </w:p>
    <w:p w14:paraId="5799E0EC" w14:textId="77777777" w:rsidR="00EB21C8" w:rsidRPr="00EB21C8" w:rsidRDefault="00EB21C8" w:rsidP="00EB21C8">
      <w:pPr>
        <w:spacing w:after="170"/>
        <w:ind w:left="866" w:right="3192"/>
        <w:rPr>
          <w:rFonts w:ascii="Garamond" w:hAnsi="Garamond"/>
          <w:sz w:val="20"/>
          <w:szCs w:val="20"/>
        </w:rPr>
      </w:pPr>
      <w:r w:rsidRPr="00EB21C8">
        <w:rPr>
          <w:rFonts w:ascii="Garamond" w:hAnsi="Garamond"/>
          <w:sz w:val="20"/>
          <w:szCs w:val="20"/>
        </w:rPr>
        <w:t xml:space="preserve">-vilka åtgärder som har vidtagits för att öka patientsäkerheten -vilka resultat som har uppnåtts. </w:t>
      </w:r>
    </w:p>
    <w:p w14:paraId="455696F9" w14:textId="77777777" w:rsidR="00EB21C8" w:rsidRPr="00EB21C8" w:rsidRDefault="00EB21C8" w:rsidP="00EB21C8">
      <w:pPr>
        <w:spacing w:after="170"/>
        <w:ind w:left="146" w:right="576"/>
        <w:rPr>
          <w:rFonts w:ascii="Garamond" w:hAnsi="Garamond"/>
          <w:sz w:val="20"/>
          <w:szCs w:val="20"/>
        </w:rPr>
      </w:pPr>
      <w:r w:rsidRPr="00EB21C8">
        <w:rPr>
          <w:rFonts w:ascii="Garamond" w:hAnsi="Garamond"/>
          <w:sz w:val="20"/>
          <w:szCs w:val="20"/>
        </w:rPr>
        <w:t xml:space="preserve">Patientsäkerhetsberättelsen behandlas och antas av Socialnämnden och ska tillhandahållas för den som önskar ta del av den. Kommunens ansvar som sjukvårdhuvudman är att utifrån den enskildes behov ge en god och säker hälso- och sjukvård. Detta innebär att den ska: </w:t>
      </w:r>
    </w:p>
    <w:p w14:paraId="25EAB51C" w14:textId="77777777" w:rsidR="00EB21C8" w:rsidRPr="00EB21C8" w:rsidRDefault="00EB21C8" w:rsidP="00EB21C8">
      <w:pPr>
        <w:spacing w:after="0" w:line="259" w:lineRule="auto"/>
        <w:ind w:left="741"/>
        <w:rPr>
          <w:rFonts w:ascii="Garamond" w:hAnsi="Garamond"/>
          <w:sz w:val="20"/>
          <w:szCs w:val="20"/>
        </w:rPr>
      </w:pPr>
      <w:r w:rsidRPr="00EB21C8">
        <w:rPr>
          <w:rFonts w:ascii="Garamond" w:hAnsi="Garamond"/>
          <w:sz w:val="20"/>
          <w:szCs w:val="20"/>
        </w:rPr>
        <w:t xml:space="preserve"> </w:t>
      </w:r>
    </w:p>
    <w:p w14:paraId="3832C72B" w14:textId="77777777" w:rsidR="00EB21C8" w:rsidRPr="00EB21C8" w:rsidRDefault="00EB21C8" w:rsidP="00EB21C8">
      <w:pPr>
        <w:ind w:left="751" w:right="576"/>
        <w:rPr>
          <w:rFonts w:ascii="Garamond" w:hAnsi="Garamond"/>
          <w:sz w:val="20"/>
          <w:szCs w:val="20"/>
        </w:rPr>
      </w:pPr>
      <w:r w:rsidRPr="00EB21C8">
        <w:rPr>
          <w:rFonts w:ascii="Garamond" w:hAnsi="Garamond"/>
          <w:sz w:val="20"/>
          <w:szCs w:val="20"/>
        </w:rPr>
        <w:t xml:space="preserve">-vara av god kvalitet, med en god hygienisk standard </w:t>
      </w:r>
    </w:p>
    <w:p w14:paraId="0F0F87DA" w14:textId="77777777" w:rsidR="00EB21C8" w:rsidRPr="00EB21C8" w:rsidRDefault="00EB21C8" w:rsidP="00EB21C8">
      <w:pPr>
        <w:ind w:left="751" w:right="576"/>
        <w:rPr>
          <w:rFonts w:ascii="Garamond" w:hAnsi="Garamond"/>
          <w:sz w:val="20"/>
          <w:szCs w:val="20"/>
        </w:rPr>
      </w:pPr>
      <w:r w:rsidRPr="00EB21C8">
        <w:rPr>
          <w:rFonts w:ascii="Garamond" w:hAnsi="Garamond"/>
          <w:sz w:val="20"/>
          <w:szCs w:val="20"/>
        </w:rPr>
        <w:t xml:space="preserve">-tillgodose patientens behov av trygghet i vård och behandling </w:t>
      </w:r>
    </w:p>
    <w:p w14:paraId="61DB77C1" w14:textId="77777777" w:rsidR="00EB21C8" w:rsidRPr="00EB21C8" w:rsidRDefault="00EB21C8" w:rsidP="00EB21C8">
      <w:pPr>
        <w:ind w:left="751" w:right="576"/>
        <w:rPr>
          <w:rFonts w:ascii="Garamond" w:hAnsi="Garamond"/>
          <w:sz w:val="20"/>
          <w:szCs w:val="20"/>
        </w:rPr>
      </w:pPr>
      <w:r w:rsidRPr="00EB21C8">
        <w:rPr>
          <w:rFonts w:ascii="Garamond" w:hAnsi="Garamond"/>
          <w:sz w:val="20"/>
          <w:szCs w:val="20"/>
        </w:rPr>
        <w:t xml:space="preserve">-bygga på respekt för patientens självbestämmande och integritet </w:t>
      </w:r>
    </w:p>
    <w:p w14:paraId="3B8E24D8" w14:textId="77777777" w:rsidR="00EB21C8" w:rsidRPr="00EB21C8" w:rsidRDefault="00EB21C8" w:rsidP="00EB21C8">
      <w:pPr>
        <w:ind w:left="751" w:right="576"/>
        <w:rPr>
          <w:rFonts w:ascii="Garamond" w:hAnsi="Garamond"/>
          <w:sz w:val="20"/>
          <w:szCs w:val="20"/>
        </w:rPr>
      </w:pPr>
      <w:r w:rsidRPr="00EB21C8">
        <w:rPr>
          <w:rFonts w:ascii="Garamond" w:hAnsi="Garamond"/>
          <w:sz w:val="20"/>
          <w:szCs w:val="20"/>
        </w:rPr>
        <w:t xml:space="preserve">-främja goda kontakter mellan patient och hälso- och sjukvårdspersonal </w:t>
      </w:r>
    </w:p>
    <w:p w14:paraId="5728445D" w14:textId="77777777" w:rsidR="00EB21C8" w:rsidRPr="00EB21C8" w:rsidRDefault="00EB21C8" w:rsidP="00EB21C8">
      <w:pPr>
        <w:ind w:left="751" w:right="869"/>
        <w:rPr>
          <w:rFonts w:ascii="Garamond" w:hAnsi="Garamond"/>
          <w:sz w:val="20"/>
          <w:szCs w:val="20"/>
        </w:rPr>
      </w:pPr>
      <w:r w:rsidRPr="00EB21C8">
        <w:rPr>
          <w:rFonts w:ascii="Garamond" w:hAnsi="Garamond"/>
          <w:sz w:val="20"/>
          <w:szCs w:val="20"/>
        </w:rPr>
        <w:t xml:space="preserve">-tillgodose patientens behov av kontinuitet och säkerhet i vården samt vara lättillgänglig -så långt som möjligt utformas och genomföras i samråd med patienten och/eller dess anhöriga, olika insatser ska samordnas på ett ändamålsenligt sätt. </w:t>
      </w:r>
    </w:p>
    <w:p w14:paraId="3ED39214" w14:textId="77777777" w:rsidR="00EB21C8" w:rsidRPr="00EB21C8" w:rsidRDefault="00EB21C8" w:rsidP="00EB21C8">
      <w:pPr>
        <w:spacing w:after="0" w:line="259" w:lineRule="auto"/>
        <w:ind w:left="21"/>
        <w:rPr>
          <w:rFonts w:ascii="Garamond" w:hAnsi="Garamond"/>
          <w:sz w:val="20"/>
          <w:szCs w:val="20"/>
        </w:rPr>
      </w:pPr>
      <w:r w:rsidRPr="00EB21C8">
        <w:rPr>
          <w:rFonts w:ascii="Garamond" w:hAnsi="Garamond"/>
          <w:color w:val="FF0000"/>
          <w:sz w:val="20"/>
          <w:szCs w:val="20"/>
        </w:rPr>
        <w:t xml:space="preserve"> </w:t>
      </w:r>
    </w:p>
    <w:p w14:paraId="5597F17D" w14:textId="77777777" w:rsidR="00EB21C8" w:rsidRPr="00EB21C8" w:rsidRDefault="00EB21C8" w:rsidP="00EB21C8">
      <w:pPr>
        <w:spacing w:after="10" w:line="248" w:lineRule="auto"/>
        <w:ind w:left="31" w:right="656"/>
        <w:rPr>
          <w:rFonts w:ascii="Garamond" w:hAnsi="Garamond"/>
          <w:sz w:val="20"/>
          <w:szCs w:val="20"/>
        </w:rPr>
      </w:pPr>
      <w:r w:rsidRPr="00EB21C8">
        <w:rPr>
          <w:rFonts w:ascii="Garamond" w:eastAsia="Garamond" w:hAnsi="Garamond" w:cs="Garamond"/>
          <w:b/>
          <w:sz w:val="20"/>
          <w:szCs w:val="20"/>
        </w:rPr>
        <w:lastRenderedPageBreak/>
        <w:t xml:space="preserve">Definitioner och förkortningar </w:t>
      </w:r>
    </w:p>
    <w:p w14:paraId="41183BA6" w14:textId="77777777" w:rsidR="00EB21C8" w:rsidRPr="00EB21C8" w:rsidRDefault="00EB21C8" w:rsidP="00EB21C8">
      <w:pPr>
        <w:spacing w:after="0" w:line="259" w:lineRule="auto"/>
        <w:ind w:left="21"/>
        <w:rPr>
          <w:rFonts w:ascii="Garamond" w:hAnsi="Garamond"/>
          <w:sz w:val="20"/>
          <w:szCs w:val="20"/>
        </w:rPr>
      </w:pPr>
      <w:r w:rsidRPr="00EB21C8">
        <w:rPr>
          <w:rFonts w:ascii="Garamond" w:eastAsia="Garamond" w:hAnsi="Garamond" w:cs="Garamond"/>
          <w:b/>
          <w:sz w:val="20"/>
          <w:szCs w:val="20"/>
        </w:rPr>
        <w:t xml:space="preserve"> </w:t>
      </w:r>
    </w:p>
    <w:p w14:paraId="59B53714" w14:textId="77777777" w:rsidR="00EB21C8" w:rsidRPr="00EB21C8" w:rsidRDefault="00EB21C8" w:rsidP="00EB21C8">
      <w:pPr>
        <w:numPr>
          <w:ilvl w:val="0"/>
          <w:numId w:val="29"/>
        </w:numPr>
        <w:spacing w:after="3" w:line="247" w:lineRule="auto"/>
        <w:ind w:right="576" w:hanging="130"/>
        <w:rPr>
          <w:rFonts w:ascii="Garamond" w:hAnsi="Garamond"/>
          <w:sz w:val="20"/>
          <w:szCs w:val="20"/>
        </w:rPr>
      </w:pPr>
      <w:r w:rsidRPr="00EB21C8">
        <w:rPr>
          <w:rFonts w:ascii="Garamond" w:hAnsi="Garamond"/>
          <w:sz w:val="20"/>
          <w:szCs w:val="20"/>
        </w:rPr>
        <w:t>HSL: Hälso</w:t>
      </w:r>
      <w:r w:rsidRPr="00EB21C8">
        <w:rPr>
          <w:rFonts w:ascii="Times New Roman" w:eastAsia="Times New Roman" w:hAnsi="Times New Roman" w:cs="Times New Roman"/>
          <w:sz w:val="20"/>
          <w:szCs w:val="20"/>
        </w:rPr>
        <w:t>‐</w:t>
      </w:r>
      <w:r w:rsidRPr="00EB21C8">
        <w:rPr>
          <w:rFonts w:ascii="Garamond" w:hAnsi="Garamond"/>
          <w:sz w:val="20"/>
          <w:szCs w:val="20"/>
        </w:rPr>
        <w:t xml:space="preserve"> och sjukvårdslag (2017:30)</w:t>
      </w:r>
      <w:r w:rsidRPr="00EB21C8">
        <w:rPr>
          <w:rFonts w:ascii="Garamond" w:eastAsia="Garamond" w:hAnsi="Garamond" w:cs="Garamond"/>
          <w:b/>
          <w:sz w:val="20"/>
          <w:szCs w:val="20"/>
        </w:rPr>
        <w:t xml:space="preserve"> </w:t>
      </w:r>
    </w:p>
    <w:p w14:paraId="180EEA10" w14:textId="77777777" w:rsidR="00EB21C8" w:rsidRPr="00EB21C8" w:rsidRDefault="00EB21C8" w:rsidP="00EB21C8">
      <w:pPr>
        <w:numPr>
          <w:ilvl w:val="0"/>
          <w:numId w:val="29"/>
        </w:numPr>
        <w:spacing w:after="3" w:line="247" w:lineRule="auto"/>
        <w:ind w:right="576" w:hanging="130"/>
        <w:rPr>
          <w:rFonts w:ascii="Garamond" w:hAnsi="Garamond"/>
          <w:sz w:val="20"/>
          <w:szCs w:val="20"/>
        </w:rPr>
      </w:pPr>
      <w:r w:rsidRPr="00EB21C8">
        <w:rPr>
          <w:rFonts w:ascii="Garamond" w:hAnsi="Garamond"/>
          <w:sz w:val="20"/>
          <w:szCs w:val="20"/>
        </w:rPr>
        <w:t>SFS: Svensk författningssamling</w:t>
      </w:r>
      <w:r w:rsidRPr="00EB21C8">
        <w:rPr>
          <w:rFonts w:ascii="Garamond" w:eastAsia="Garamond" w:hAnsi="Garamond" w:cs="Garamond"/>
          <w:b/>
          <w:sz w:val="20"/>
          <w:szCs w:val="20"/>
        </w:rPr>
        <w:t xml:space="preserve"> </w:t>
      </w:r>
    </w:p>
    <w:p w14:paraId="0F361B97" w14:textId="77777777" w:rsidR="00EB21C8" w:rsidRPr="00EB21C8" w:rsidRDefault="00EB21C8" w:rsidP="00EB21C8">
      <w:pPr>
        <w:numPr>
          <w:ilvl w:val="0"/>
          <w:numId w:val="29"/>
        </w:numPr>
        <w:spacing w:after="3" w:line="247" w:lineRule="auto"/>
        <w:ind w:right="576" w:hanging="130"/>
        <w:rPr>
          <w:rFonts w:ascii="Garamond" w:hAnsi="Garamond"/>
          <w:sz w:val="20"/>
          <w:szCs w:val="20"/>
        </w:rPr>
      </w:pPr>
      <w:r w:rsidRPr="00EB21C8">
        <w:rPr>
          <w:rFonts w:ascii="Garamond" w:hAnsi="Garamond"/>
          <w:sz w:val="20"/>
          <w:szCs w:val="20"/>
        </w:rPr>
        <w:t>Patientsäkerhetslagen (SFS 2010:659)</w:t>
      </w:r>
      <w:r w:rsidRPr="00EB21C8">
        <w:rPr>
          <w:rFonts w:ascii="Garamond" w:eastAsia="Garamond" w:hAnsi="Garamond" w:cs="Garamond"/>
          <w:b/>
          <w:sz w:val="20"/>
          <w:szCs w:val="20"/>
        </w:rPr>
        <w:t xml:space="preserve"> </w:t>
      </w:r>
    </w:p>
    <w:p w14:paraId="29CD370A" w14:textId="77777777" w:rsidR="00EB21C8" w:rsidRPr="00EB21C8" w:rsidRDefault="00EB21C8" w:rsidP="00EB21C8">
      <w:pPr>
        <w:numPr>
          <w:ilvl w:val="0"/>
          <w:numId w:val="29"/>
        </w:numPr>
        <w:spacing w:after="3" w:line="247" w:lineRule="auto"/>
        <w:ind w:right="576" w:hanging="130"/>
        <w:rPr>
          <w:rFonts w:ascii="Garamond" w:hAnsi="Garamond"/>
          <w:sz w:val="20"/>
          <w:szCs w:val="20"/>
        </w:rPr>
      </w:pPr>
      <w:r w:rsidRPr="00EB21C8">
        <w:rPr>
          <w:rFonts w:ascii="Garamond" w:hAnsi="Garamond"/>
          <w:sz w:val="20"/>
          <w:szCs w:val="20"/>
        </w:rPr>
        <w:t>SOSFS: Socialstyrelsens författningssamling</w:t>
      </w:r>
      <w:r w:rsidRPr="00EB21C8">
        <w:rPr>
          <w:rFonts w:ascii="Garamond" w:eastAsia="Garamond" w:hAnsi="Garamond" w:cs="Garamond"/>
          <w:b/>
          <w:sz w:val="20"/>
          <w:szCs w:val="20"/>
        </w:rPr>
        <w:t xml:space="preserve"> </w:t>
      </w:r>
    </w:p>
    <w:p w14:paraId="40C5438A" w14:textId="77777777" w:rsidR="00EB21C8" w:rsidRPr="00EB21C8" w:rsidRDefault="00EB21C8" w:rsidP="00EB21C8">
      <w:pPr>
        <w:numPr>
          <w:ilvl w:val="0"/>
          <w:numId w:val="29"/>
        </w:numPr>
        <w:spacing w:after="3" w:line="247" w:lineRule="auto"/>
        <w:ind w:right="576" w:hanging="130"/>
        <w:rPr>
          <w:rFonts w:ascii="Garamond" w:hAnsi="Garamond"/>
          <w:sz w:val="20"/>
          <w:szCs w:val="20"/>
        </w:rPr>
      </w:pPr>
      <w:r w:rsidRPr="00EB21C8">
        <w:rPr>
          <w:rFonts w:ascii="Garamond" w:hAnsi="Garamond"/>
          <w:sz w:val="20"/>
          <w:szCs w:val="20"/>
        </w:rPr>
        <w:t>SOSFS 2011:9 Ledningssystem för systematiskt kvalitetsarbete</w:t>
      </w:r>
      <w:r w:rsidRPr="00EB21C8">
        <w:rPr>
          <w:rFonts w:ascii="Garamond" w:eastAsia="Garamond" w:hAnsi="Garamond" w:cs="Garamond"/>
          <w:b/>
          <w:sz w:val="20"/>
          <w:szCs w:val="20"/>
        </w:rPr>
        <w:t xml:space="preserve"> </w:t>
      </w:r>
    </w:p>
    <w:p w14:paraId="6ABCD4DB" w14:textId="77777777" w:rsidR="00EB21C8" w:rsidRPr="00EB21C8" w:rsidRDefault="00EB21C8" w:rsidP="00EB21C8">
      <w:pPr>
        <w:numPr>
          <w:ilvl w:val="0"/>
          <w:numId w:val="29"/>
        </w:numPr>
        <w:spacing w:after="3" w:line="247" w:lineRule="auto"/>
        <w:ind w:right="576" w:hanging="130"/>
        <w:rPr>
          <w:rFonts w:ascii="Garamond" w:hAnsi="Garamond"/>
          <w:sz w:val="20"/>
          <w:szCs w:val="20"/>
        </w:rPr>
      </w:pPr>
      <w:r w:rsidRPr="00EB21C8">
        <w:rPr>
          <w:rFonts w:ascii="Garamond" w:hAnsi="Garamond"/>
          <w:sz w:val="20"/>
          <w:szCs w:val="20"/>
        </w:rPr>
        <w:t>HSLF</w:t>
      </w:r>
      <w:r w:rsidRPr="00EB21C8">
        <w:rPr>
          <w:rFonts w:ascii="Times New Roman" w:eastAsia="Times New Roman" w:hAnsi="Times New Roman" w:cs="Times New Roman"/>
          <w:sz w:val="20"/>
          <w:szCs w:val="20"/>
        </w:rPr>
        <w:t>‐</w:t>
      </w:r>
      <w:r w:rsidRPr="00EB21C8">
        <w:rPr>
          <w:rFonts w:ascii="Garamond" w:hAnsi="Garamond"/>
          <w:sz w:val="20"/>
          <w:szCs w:val="20"/>
        </w:rPr>
        <w:t>FS 2017:40 Vårdgivarens systematiska patientsäkerhetsarbete</w:t>
      </w:r>
      <w:r w:rsidRPr="00EB21C8">
        <w:rPr>
          <w:rFonts w:ascii="Garamond" w:eastAsia="Garamond" w:hAnsi="Garamond" w:cs="Garamond"/>
          <w:b/>
          <w:sz w:val="20"/>
          <w:szCs w:val="20"/>
        </w:rPr>
        <w:t xml:space="preserve"> </w:t>
      </w:r>
    </w:p>
    <w:p w14:paraId="693EB996" w14:textId="77777777" w:rsidR="00EB21C8" w:rsidRPr="00EB21C8" w:rsidRDefault="00EB21C8" w:rsidP="00EB21C8">
      <w:pPr>
        <w:numPr>
          <w:ilvl w:val="0"/>
          <w:numId w:val="29"/>
        </w:numPr>
        <w:spacing w:after="3" w:line="247" w:lineRule="auto"/>
        <w:ind w:right="576" w:hanging="130"/>
        <w:rPr>
          <w:rFonts w:ascii="Garamond" w:hAnsi="Garamond"/>
          <w:sz w:val="20"/>
          <w:szCs w:val="20"/>
        </w:rPr>
      </w:pPr>
      <w:r w:rsidRPr="00EB21C8">
        <w:rPr>
          <w:rFonts w:ascii="Garamond" w:hAnsi="Garamond"/>
          <w:sz w:val="20"/>
          <w:szCs w:val="20"/>
        </w:rPr>
        <w:t>HSLF</w:t>
      </w:r>
      <w:r w:rsidRPr="00EB21C8">
        <w:rPr>
          <w:rFonts w:ascii="Times New Roman" w:eastAsia="Times New Roman" w:hAnsi="Times New Roman" w:cs="Times New Roman"/>
          <w:sz w:val="20"/>
          <w:szCs w:val="20"/>
        </w:rPr>
        <w:t>‐</w:t>
      </w:r>
      <w:r w:rsidRPr="00EB21C8">
        <w:rPr>
          <w:rFonts w:ascii="Garamond" w:hAnsi="Garamond"/>
          <w:sz w:val="20"/>
          <w:szCs w:val="20"/>
        </w:rPr>
        <w:t>FS 2016:40 Journalföring och behandling av personuppgifter i hälso</w:t>
      </w:r>
      <w:r w:rsidRPr="00EB21C8">
        <w:rPr>
          <w:rFonts w:ascii="Times New Roman" w:eastAsia="Times New Roman" w:hAnsi="Times New Roman" w:cs="Times New Roman"/>
          <w:sz w:val="20"/>
          <w:szCs w:val="20"/>
        </w:rPr>
        <w:t>‐</w:t>
      </w:r>
      <w:r w:rsidRPr="00EB21C8">
        <w:rPr>
          <w:rFonts w:ascii="Garamond" w:hAnsi="Garamond"/>
          <w:sz w:val="20"/>
          <w:szCs w:val="20"/>
        </w:rPr>
        <w:t xml:space="preserve"> och sjukvården</w:t>
      </w:r>
      <w:r w:rsidRPr="00EB21C8">
        <w:rPr>
          <w:rFonts w:ascii="Garamond" w:eastAsia="Garamond" w:hAnsi="Garamond" w:cs="Garamond"/>
          <w:b/>
          <w:sz w:val="20"/>
          <w:szCs w:val="20"/>
        </w:rPr>
        <w:t xml:space="preserve"> </w:t>
      </w:r>
    </w:p>
    <w:p w14:paraId="6DCDB647" w14:textId="77777777" w:rsidR="00EB21C8" w:rsidRPr="00EB21C8" w:rsidRDefault="00EB21C8" w:rsidP="00EB21C8">
      <w:pPr>
        <w:numPr>
          <w:ilvl w:val="0"/>
          <w:numId w:val="29"/>
        </w:numPr>
        <w:spacing w:after="3" w:line="247" w:lineRule="auto"/>
        <w:ind w:right="576" w:hanging="130"/>
        <w:rPr>
          <w:rFonts w:ascii="Garamond" w:hAnsi="Garamond"/>
          <w:sz w:val="20"/>
          <w:szCs w:val="20"/>
        </w:rPr>
      </w:pPr>
      <w:r w:rsidRPr="00EB21C8">
        <w:rPr>
          <w:rFonts w:ascii="Garamond" w:hAnsi="Garamond"/>
          <w:sz w:val="20"/>
          <w:szCs w:val="20"/>
        </w:rPr>
        <w:t>MAS: Medicinskt ansvarig sjuksköterska</w:t>
      </w:r>
      <w:r w:rsidRPr="00EB21C8">
        <w:rPr>
          <w:rFonts w:ascii="Garamond" w:eastAsia="Garamond" w:hAnsi="Garamond" w:cs="Garamond"/>
          <w:b/>
          <w:sz w:val="20"/>
          <w:szCs w:val="20"/>
        </w:rPr>
        <w:t xml:space="preserve"> </w:t>
      </w:r>
    </w:p>
    <w:p w14:paraId="7C5367E5" w14:textId="07D6A946" w:rsidR="00EB21C8" w:rsidRPr="00EB21C8" w:rsidRDefault="00EB21C8" w:rsidP="00EB21C8">
      <w:pPr>
        <w:numPr>
          <w:ilvl w:val="0"/>
          <w:numId w:val="29"/>
        </w:numPr>
        <w:spacing w:after="3" w:line="247" w:lineRule="auto"/>
        <w:ind w:right="576" w:hanging="130"/>
        <w:rPr>
          <w:rFonts w:ascii="Garamond" w:hAnsi="Garamond"/>
          <w:sz w:val="20"/>
          <w:szCs w:val="20"/>
        </w:rPr>
      </w:pPr>
      <w:r w:rsidRPr="00EB21C8">
        <w:rPr>
          <w:rFonts w:ascii="Garamond" w:hAnsi="Garamond"/>
          <w:sz w:val="20"/>
          <w:szCs w:val="20"/>
        </w:rPr>
        <w:t>MAR: Medicinskt ansvarig för rehabilitering</w:t>
      </w:r>
    </w:p>
    <w:p w14:paraId="5128900F" w14:textId="1C2B810B" w:rsidR="00EB21C8" w:rsidRPr="00EB21C8" w:rsidRDefault="00EB21C8" w:rsidP="00EB21C8">
      <w:pPr>
        <w:spacing w:after="3" w:line="247" w:lineRule="auto"/>
        <w:ind w:right="576"/>
        <w:rPr>
          <w:rFonts w:ascii="Garamond" w:hAnsi="Garamond"/>
          <w:sz w:val="20"/>
          <w:szCs w:val="20"/>
        </w:rPr>
      </w:pPr>
    </w:p>
    <w:p w14:paraId="4C02448F" w14:textId="0E0CF952" w:rsidR="00EB21C8" w:rsidRPr="00EB21C8" w:rsidRDefault="00EB21C8" w:rsidP="00EB21C8">
      <w:pPr>
        <w:spacing w:after="3" w:line="247" w:lineRule="auto"/>
        <w:ind w:right="576"/>
        <w:rPr>
          <w:rFonts w:ascii="Garamond" w:hAnsi="Garamond"/>
          <w:sz w:val="20"/>
          <w:szCs w:val="20"/>
        </w:rPr>
      </w:pPr>
    </w:p>
    <w:p w14:paraId="22C56A53" w14:textId="0A8CBA16" w:rsidR="00EB21C8" w:rsidRPr="00EB21C8" w:rsidRDefault="00EB21C8" w:rsidP="00EB21C8">
      <w:pPr>
        <w:spacing w:after="3" w:line="247" w:lineRule="auto"/>
        <w:ind w:right="576"/>
        <w:rPr>
          <w:rFonts w:ascii="Garamond" w:hAnsi="Garamond"/>
          <w:sz w:val="20"/>
          <w:szCs w:val="20"/>
        </w:rPr>
      </w:pPr>
    </w:p>
    <w:p w14:paraId="53CB9FDA" w14:textId="45C0616F" w:rsidR="00EB21C8" w:rsidRPr="00EB21C8" w:rsidRDefault="00EB21C8" w:rsidP="00EB21C8">
      <w:pPr>
        <w:spacing w:after="3" w:line="247" w:lineRule="auto"/>
        <w:ind w:right="576"/>
        <w:rPr>
          <w:rFonts w:ascii="Garamond" w:hAnsi="Garamond"/>
          <w:sz w:val="20"/>
          <w:szCs w:val="20"/>
        </w:rPr>
      </w:pPr>
    </w:p>
    <w:p w14:paraId="0066C71B" w14:textId="01F0F9E1" w:rsidR="00EB21C8" w:rsidRPr="00EB21C8" w:rsidRDefault="00EB21C8" w:rsidP="00EB21C8">
      <w:pPr>
        <w:spacing w:after="3" w:line="247" w:lineRule="auto"/>
        <w:ind w:right="576"/>
        <w:rPr>
          <w:rFonts w:ascii="Garamond" w:hAnsi="Garamond"/>
          <w:sz w:val="20"/>
          <w:szCs w:val="20"/>
        </w:rPr>
      </w:pPr>
    </w:p>
    <w:p w14:paraId="14AEE085" w14:textId="13E7FD83" w:rsidR="00EB21C8" w:rsidRPr="00EB21C8" w:rsidRDefault="00EB21C8" w:rsidP="00EB21C8">
      <w:pPr>
        <w:spacing w:after="3" w:line="247" w:lineRule="auto"/>
        <w:ind w:right="576"/>
        <w:rPr>
          <w:rFonts w:ascii="Garamond" w:hAnsi="Garamond"/>
          <w:sz w:val="20"/>
          <w:szCs w:val="20"/>
        </w:rPr>
      </w:pPr>
    </w:p>
    <w:p w14:paraId="45F54ED0" w14:textId="6EDD56F1" w:rsidR="00EB21C8" w:rsidRPr="00EB21C8" w:rsidRDefault="00EB21C8" w:rsidP="00EB21C8">
      <w:pPr>
        <w:spacing w:after="3" w:line="247" w:lineRule="auto"/>
        <w:ind w:right="576"/>
        <w:rPr>
          <w:rFonts w:ascii="Garamond" w:hAnsi="Garamond"/>
          <w:sz w:val="20"/>
          <w:szCs w:val="20"/>
        </w:rPr>
      </w:pPr>
    </w:p>
    <w:p w14:paraId="3C5D47BF" w14:textId="61964F50" w:rsidR="00EB21C8" w:rsidRPr="00EB21C8" w:rsidRDefault="00EB21C8" w:rsidP="00EB21C8">
      <w:pPr>
        <w:spacing w:after="3" w:line="247" w:lineRule="auto"/>
        <w:ind w:right="576"/>
        <w:rPr>
          <w:rFonts w:ascii="Garamond" w:hAnsi="Garamond"/>
          <w:sz w:val="20"/>
          <w:szCs w:val="20"/>
        </w:rPr>
      </w:pPr>
    </w:p>
    <w:p w14:paraId="5E6DA39A" w14:textId="2F2A283B" w:rsidR="00EB21C8" w:rsidRPr="00EB21C8" w:rsidRDefault="00EB21C8" w:rsidP="00EB21C8">
      <w:pPr>
        <w:spacing w:after="3" w:line="247" w:lineRule="auto"/>
        <w:ind w:right="576"/>
        <w:rPr>
          <w:rFonts w:ascii="Garamond" w:hAnsi="Garamond"/>
          <w:sz w:val="20"/>
          <w:szCs w:val="20"/>
        </w:rPr>
      </w:pPr>
    </w:p>
    <w:p w14:paraId="7F563EBD" w14:textId="190D544A" w:rsidR="00EB21C8" w:rsidRDefault="00EB21C8" w:rsidP="00EB21C8">
      <w:pPr>
        <w:spacing w:after="3" w:line="247" w:lineRule="auto"/>
        <w:ind w:right="576"/>
        <w:rPr>
          <w:rFonts w:ascii="Garamond" w:hAnsi="Garamond"/>
          <w:sz w:val="20"/>
          <w:szCs w:val="20"/>
        </w:rPr>
      </w:pPr>
    </w:p>
    <w:p w14:paraId="2F674CDC" w14:textId="28FC73AF" w:rsidR="000D7F71" w:rsidRDefault="000D7F71" w:rsidP="00EB21C8">
      <w:pPr>
        <w:spacing w:after="3" w:line="247" w:lineRule="auto"/>
        <w:ind w:right="576"/>
        <w:rPr>
          <w:rFonts w:ascii="Garamond" w:hAnsi="Garamond"/>
          <w:sz w:val="20"/>
          <w:szCs w:val="20"/>
        </w:rPr>
      </w:pPr>
    </w:p>
    <w:p w14:paraId="77EEB94B" w14:textId="1C475F58" w:rsidR="000D7F71" w:rsidRDefault="000D7F71" w:rsidP="00EB21C8">
      <w:pPr>
        <w:spacing w:after="3" w:line="247" w:lineRule="auto"/>
        <w:ind w:right="576"/>
        <w:rPr>
          <w:rFonts w:ascii="Garamond" w:hAnsi="Garamond"/>
          <w:sz w:val="20"/>
          <w:szCs w:val="20"/>
        </w:rPr>
      </w:pPr>
    </w:p>
    <w:p w14:paraId="7921786D" w14:textId="1415D60D" w:rsidR="000D7F71" w:rsidRDefault="000D7F71" w:rsidP="00EB21C8">
      <w:pPr>
        <w:spacing w:after="3" w:line="247" w:lineRule="auto"/>
        <w:ind w:right="576"/>
        <w:rPr>
          <w:rFonts w:ascii="Garamond" w:hAnsi="Garamond"/>
          <w:sz w:val="20"/>
          <w:szCs w:val="20"/>
        </w:rPr>
      </w:pPr>
    </w:p>
    <w:p w14:paraId="24C16C4B" w14:textId="2B643C3C" w:rsidR="000D7F71" w:rsidRDefault="000D7F71" w:rsidP="00EB21C8">
      <w:pPr>
        <w:spacing w:after="3" w:line="247" w:lineRule="auto"/>
        <w:ind w:right="576"/>
        <w:rPr>
          <w:rFonts w:ascii="Garamond" w:hAnsi="Garamond"/>
          <w:sz w:val="20"/>
          <w:szCs w:val="20"/>
        </w:rPr>
      </w:pPr>
    </w:p>
    <w:p w14:paraId="3F678C1C" w14:textId="0276DE80" w:rsidR="000D7F71" w:rsidRDefault="000D7F71" w:rsidP="00EB21C8">
      <w:pPr>
        <w:spacing w:after="3" w:line="247" w:lineRule="auto"/>
        <w:ind w:right="576"/>
        <w:rPr>
          <w:rFonts w:ascii="Garamond" w:hAnsi="Garamond"/>
          <w:sz w:val="20"/>
          <w:szCs w:val="20"/>
        </w:rPr>
      </w:pPr>
    </w:p>
    <w:p w14:paraId="25427D30" w14:textId="02C9661F" w:rsidR="000D7F71" w:rsidRDefault="000D7F71" w:rsidP="00EB21C8">
      <w:pPr>
        <w:spacing w:after="3" w:line="247" w:lineRule="auto"/>
        <w:ind w:right="576"/>
        <w:rPr>
          <w:rFonts w:ascii="Garamond" w:hAnsi="Garamond"/>
          <w:sz w:val="20"/>
          <w:szCs w:val="20"/>
        </w:rPr>
      </w:pPr>
    </w:p>
    <w:p w14:paraId="035F68EA" w14:textId="7E488E95" w:rsidR="000D7F71" w:rsidRDefault="000D7F71" w:rsidP="00EB21C8">
      <w:pPr>
        <w:spacing w:after="3" w:line="247" w:lineRule="auto"/>
        <w:ind w:right="576"/>
        <w:rPr>
          <w:rFonts w:ascii="Garamond" w:hAnsi="Garamond"/>
          <w:sz w:val="20"/>
          <w:szCs w:val="20"/>
        </w:rPr>
      </w:pPr>
    </w:p>
    <w:p w14:paraId="4092D617" w14:textId="5C2C1788" w:rsidR="000D7F71" w:rsidRDefault="000D7F71" w:rsidP="00EB21C8">
      <w:pPr>
        <w:spacing w:after="3" w:line="247" w:lineRule="auto"/>
        <w:ind w:right="576"/>
        <w:rPr>
          <w:rFonts w:ascii="Garamond" w:hAnsi="Garamond"/>
          <w:sz w:val="20"/>
          <w:szCs w:val="20"/>
        </w:rPr>
      </w:pPr>
    </w:p>
    <w:p w14:paraId="228F9AD1" w14:textId="7A3318AB" w:rsidR="000D7F71" w:rsidRDefault="000D7F71" w:rsidP="00EB21C8">
      <w:pPr>
        <w:spacing w:after="3" w:line="247" w:lineRule="auto"/>
        <w:ind w:right="576"/>
        <w:rPr>
          <w:rFonts w:ascii="Garamond" w:hAnsi="Garamond"/>
          <w:sz w:val="20"/>
          <w:szCs w:val="20"/>
        </w:rPr>
      </w:pPr>
    </w:p>
    <w:p w14:paraId="154642AC" w14:textId="43787F59" w:rsidR="000D7F71" w:rsidRDefault="000D7F71" w:rsidP="00EB21C8">
      <w:pPr>
        <w:spacing w:after="3" w:line="247" w:lineRule="auto"/>
        <w:ind w:right="576"/>
        <w:rPr>
          <w:rFonts w:ascii="Garamond" w:hAnsi="Garamond"/>
          <w:sz w:val="20"/>
          <w:szCs w:val="20"/>
        </w:rPr>
      </w:pPr>
    </w:p>
    <w:p w14:paraId="00BA6263" w14:textId="2936148D" w:rsidR="000D7F71" w:rsidRDefault="000D7F71" w:rsidP="00EB21C8">
      <w:pPr>
        <w:spacing w:after="3" w:line="247" w:lineRule="auto"/>
        <w:ind w:right="576"/>
        <w:rPr>
          <w:rFonts w:ascii="Garamond" w:hAnsi="Garamond"/>
          <w:sz w:val="20"/>
          <w:szCs w:val="20"/>
        </w:rPr>
      </w:pPr>
    </w:p>
    <w:p w14:paraId="1ABF35C6" w14:textId="347EAA86" w:rsidR="000D7F71" w:rsidRDefault="000D7F71" w:rsidP="00EB21C8">
      <w:pPr>
        <w:spacing w:after="3" w:line="247" w:lineRule="auto"/>
        <w:ind w:right="576"/>
        <w:rPr>
          <w:rFonts w:ascii="Garamond" w:hAnsi="Garamond"/>
          <w:sz w:val="20"/>
          <w:szCs w:val="20"/>
        </w:rPr>
      </w:pPr>
    </w:p>
    <w:p w14:paraId="7A6095FE" w14:textId="66671DC5" w:rsidR="000D7F71" w:rsidRDefault="000D7F71" w:rsidP="00EB21C8">
      <w:pPr>
        <w:spacing w:after="3" w:line="247" w:lineRule="auto"/>
        <w:ind w:right="576"/>
        <w:rPr>
          <w:rFonts w:ascii="Garamond" w:hAnsi="Garamond"/>
          <w:sz w:val="20"/>
          <w:szCs w:val="20"/>
        </w:rPr>
      </w:pPr>
    </w:p>
    <w:p w14:paraId="1CEDE902" w14:textId="6E10AE6A" w:rsidR="000D7F71" w:rsidRDefault="000D7F71" w:rsidP="00EB21C8">
      <w:pPr>
        <w:spacing w:after="3" w:line="247" w:lineRule="auto"/>
        <w:ind w:right="576"/>
        <w:rPr>
          <w:rFonts w:ascii="Garamond" w:hAnsi="Garamond"/>
          <w:sz w:val="20"/>
          <w:szCs w:val="20"/>
        </w:rPr>
      </w:pPr>
    </w:p>
    <w:p w14:paraId="11001DA9" w14:textId="4C7E8754" w:rsidR="000D7F71" w:rsidRDefault="000D7F71" w:rsidP="00EB21C8">
      <w:pPr>
        <w:spacing w:after="3" w:line="247" w:lineRule="auto"/>
        <w:ind w:right="576"/>
        <w:rPr>
          <w:rFonts w:ascii="Garamond" w:hAnsi="Garamond"/>
          <w:sz w:val="20"/>
          <w:szCs w:val="20"/>
        </w:rPr>
      </w:pPr>
    </w:p>
    <w:p w14:paraId="2D1A7E6E" w14:textId="6C70FE6D" w:rsidR="000D7F71" w:rsidRDefault="000D7F71" w:rsidP="00EB21C8">
      <w:pPr>
        <w:spacing w:after="3" w:line="247" w:lineRule="auto"/>
        <w:ind w:right="576"/>
        <w:rPr>
          <w:rFonts w:ascii="Garamond" w:hAnsi="Garamond"/>
          <w:sz w:val="20"/>
          <w:szCs w:val="20"/>
        </w:rPr>
      </w:pPr>
    </w:p>
    <w:p w14:paraId="45DD8BD7" w14:textId="77777777" w:rsidR="000D7F71" w:rsidRPr="00EB21C8" w:rsidRDefault="000D7F71" w:rsidP="00EB21C8">
      <w:pPr>
        <w:spacing w:after="3" w:line="247" w:lineRule="auto"/>
        <w:ind w:right="576"/>
        <w:rPr>
          <w:rFonts w:ascii="Garamond" w:hAnsi="Garamond"/>
          <w:sz w:val="20"/>
          <w:szCs w:val="20"/>
        </w:rPr>
      </w:pPr>
    </w:p>
    <w:p w14:paraId="041E64EF" w14:textId="77777777" w:rsidR="00EB21C8" w:rsidRPr="00EB21C8" w:rsidRDefault="00EB21C8" w:rsidP="00EB21C8">
      <w:pPr>
        <w:spacing w:after="3" w:line="247" w:lineRule="auto"/>
        <w:ind w:right="576"/>
        <w:rPr>
          <w:rStyle w:val="eop"/>
          <w:rFonts w:ascii="Garamond" w:hAnsi="Garamond"/>
          <w:sz w:val="20"/>
          <w:szCs w:val="20"/>
        </w:rPr>
      </w:pPr>
    </w:p>
    <w:p w14:paraId="0B6A69E0" w14:textId="77777777" w:rsidR="00EB21C8" w:rsidRPr="00EB21C8" w:rsidRDefault="00EB21C8" w:rsidP="002D334C">
      <w:pPr>
        <w:pStyle w:val="paragraph"/>
        <w:spacing w:before="0" w:beforeAutospacing="0" w:after="0" w:afterAutospacing="0"/>
        <w:textAlignment w:val="baseline"/>
        <w:rPr>
          <w:rStyle w:val="eop"/>
          <w:rFonts w:ascii="Garamond" w:hAnsi="Garamond" w:cs="Calibri"/>
          <w:color w:val="000000"/>
          <w:sz w:val="20"/>
          <w:szCs w:val="20"/>
        </w:rPr>
      </w:pPr>
    </w:p>
    <w:p w14:paraId="2B03F6A5" w14:textId="77777777" w:rsidR="002D334C" w:rsidRPr="00EB21C8" w:rsidRDefault="002D334C" w:rsidP="002D334C">
      <w:pPr>
        <w:pStyle w:val="paragraph"/>
        <w:spacing w:before="0" w:beforeAutospacing="0" w:after="0" w:afterAutospacing="0"/>
        <w:textAlignment w:val="baseline"/>
        <w:rPr>
          <w:rFonts w:ascii="Garamond" w:hAnsi="Garamond" w:cs="Calibri"/>
          <w:color w:val="000000"/>
          <w:sz w:val="20"/>
          <w:szCs w:val="20"/>
        </w:rPr>
      </w:pPr>
    </w:p>
    <w:p w14:paraId="5219E498" w14:textId="77777777" w:rsidR="002D334C" w:rsidRDefault="002C142A" w:rsidP="00717338">
      <w:pPr>
        <w:pStyle w:val="paragraph"/>
        <w:spacing w:before="0" w:beforeAutospacing="0" w:after="0" w:afterAutospacing="0"/>
        <w:jc w:val="center"/>
        <w:textAlignment w:val="baseline"/>
        <w:rPr>
          <w:rStyle w:val="eop"/>
          <w:rFonts w:ascii="Garamond" w:hAnsi="Garamond" w:cs="Calibri"/>
          <w:sz w:val="22"/>
          <w:szCs w:val="22"/>
        </w:rPr>
      </w:pPr>
      <w:r w:rsidRPr="0005560B">
        <w:rPr>
          <w:noProof/>
        </w:rPr>
        <w:lastRenderedPageBreak/>
        <w:drawing>
          <wp:inline distT="0" distB="0" distL="0" distR="0" wp14:anchorId="10CF9658" wp14:editId="06C75C34">
            <wp:extent cx="3562350" cy="4355445"/>
            <wp:effectExtent l="0" t="0" r="0" b="0"/>
            <wp:docPr id="6" name="Bildobjekt 6" descr="Cirkel uppdelad i tre lager. Ovanför står det: God och säker vård överallt och alltid. &#10;Under cirkeln står det Ingen patient ska behöva drabbas av en vårdskada. &#10;Lager 1: Öka riskmedvetenhet och beredskap. Öka kunskap om inträffade vårdskador. Tillförlitliga och säkar system och processer. Säker vård här och nu. Stärka analys, lärande och utveckling. Lager 2: Engagerad ledgning och tydlig styrning. En god säkerhetskultur. Adekvat kunskap och kompetens. Patienten som medskapare. I mitten: Agera för säker vå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Cirkel uppdelad i tre lager. Ovanför står det: God och säker vård överallt och alltid. &#10;Under cirkeln står det Ingen patient ska behöva drabbas av en vårdskada. &#10;Lager 1: Öka riskmedvetenhet och beredskap. Öka kunskap om inträffade vårdskador. Tillförlitliga och säkar system och processer. Säker vård här och nu. Stärka analys, lärande och utveckling. Lager 2: Engagerad ledgning och tydlig styrning. En god säkerhetskultur. Adekvat kunskap och kompetens. Patienten som medskapare. I mitten: Agera för säker vå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6730" cy="4385252"/>
                    </a:xfrm>
                    <a:prstGeom prst="rect">
                      <a:avLst/>
                    </a:prstGeom>
                    <a:noFill/>
                    <a:ln>
                      <a:noFill/>
                    </a:ln>
                  </pic:spPr>
                </pic:pic>
              </a:graphicData>
            </a:graphic>
          </wp:inline>
        </w:drawing>
      </w:r>
    </w:p>
    <w:p w14:paraId="46638518" w14:textId="77777777" w:rsidR="00D60DDE" w:rsidRDefault="002D334C" w:rsidP="002D334C">
      <w:pPr>
        <w:pStyle w:val="paragraph"/>
        <w:spacing w:before="0" w:beforeAutospacing="0" w:after="0" w:afterAutospacing="0"/>
        <w:textAlignment w:val="baseline"/>
        <w:rPr>
          <w:rStyle w:val="eop"/>
          <w:rFonts w:ascii="Garamond" w:hAnsi="Garamond" w:cs="Calibri"/>
          <w:sz w:val="22"/>
          <w:szCs w:val="22"/>
        </w:rPr>
      </w:pPr>
      <w:r>
        <w:rPr>
          <w:rStyle w:val="eop"/>
          <w:rFonts w:ascii="Garamond" w:hAnsi="Garamond" w:cs="Calibri"/>
          <w:sz w:val="22"/>
          <w:szCs w:val="22"/>
        </w:rPr>
        <w:t xml:space="preserve">Källa: </w:t>
      </w:r>
    </w:p>
    <w:p w14:paraId="72F5B671" w14:textId="77777777" w:rsidR="002D334C" w:rsidRDefault="002D334C" w:rsidP="002D334C">
      <w:pPr>
        <w:pStyle w:val="paragraph"/>
        <w:spacing w:before="0" w:beforeAutospacing="0" w:after="0" w:afterAutospacing="0"/>
        <w:textAlignment w:val="baseline"/>
        <w:rPr>
          <w:rStyle w:val="eop"/>
          <w:rFonts w:ascii="Calibri" w:hAnsi="Calibri" w:cs="Calibri"/>
          <w:sz w:val="22"/>
          <w:szCs w:val="22"/>
        </w:rPr>
      </w:pPr>
      <w:r>
        <w:rPr>
          <w:rStyle w:val="eop"/>
          <w:rFonts w:ascii="Garamond" w:hAnsi="Garamond" w:cs="Calibri"/>
          <w:sz w:val="22"/>
          <w:szCs w:val="22"/>
        </w:rPr>
        <w:t xml:space="preserve">Socialstyrelsen ”Nationell handlingsplan för ökad patientsäkerhet i hälso- och sjukvården </w:t>
      </w:r>
      <w:r w:rsidR="00D60DDE">
        <w:rPr>
          <w:rStyle w:val="eop"/>
          <w:rFonts w:ascii="Garamond" w:hAnsi="Garamond" w:cs="Calibri"/>
          <w:sz w:val="22"/>
          <w:szCs w:val="22"/>
        </w:rPr>
        <w:t>2020–2024</w:t>
      </w:r>
      <w:r>
        <w:rPr>
          <w:rStyle w:val="eop"/>
          <w:rFonts w:ascii="Garamond" w:hAnsi="Garamond" w:cs="Calibri"/>
          <w:sz w:val="22"/>
          <w:szCs w:val="22"/>
        </w:rPr>
        <w:t>”</w:t>
      </w:r>
    </w:p>
    <w:p w14:paraId="57650D41" w14:textId="77777777" w:rsidR="00B02BC2" w:rsidRDefault="00B02BC2" w:rsidP="00275E89">
      <w:pPr>
        <w:pStyle w:val="paragraph"/>
        <w:spacing w:before="0" w:beforeAutospacing="0" w:after="0" w:afterAutospacing="0"/>
        <w:textAlignment w:val="baseline"/>
        <w:rPr>
          <w:rStyle w:val="eop"/>
          <w:rFonts w:ascii="Calibri" w:hAnsi="Calibri" w:cs="Calibri"/>
          <w:sz w:val="22"/>
        </w:rPr>
      </w:pPr>
    </w:p>
    <w:p w14:paraId="5ABA485C" w14:textId="77777777" w:rsidR="00982864" w:rsidRDefault="00982864" w:rsidP="00275E89">
      <w:pPr>
        <w:pStyle w:val="paragraph"/>
        <w:spacing w:before="0" w:beforeAutospacing="0" w:after="0" w:afterAutospacing="0"/>
        <w:textAlignment w:val="baseline"/>
        <w:rPr>
          <w:rStyle w:val="eop"/>
          <w:rFonts w:ascii="Calibri" w:hAnsi="Calibri" w:cs="Calibri"/>
          <w:sz w:val="22"/>
        </w:rPr>
      </w:pPr>
    </w:p>
    <w:p w14:paraId="3776D1C8" w14:textId="77777777" w:rsidR="00B30294" w:rsidRDefault="00B30294" w:rsidP="00275E89">
      <w:pPr>
        <w:pStyle w:val="paragraph"/>
        <w:spacing w:before="0" w:beforeAutospacing="0" w:after="0" w:afterAutospacing="0"/>
        <w:textAlignment w:val="baseline"/>
        <w:rPr>
          <w:rStyle w:val="eop"/>
          <w:rFonts w:ascii="Calibri" w:hAnsi="Calibri" w:cs="Calibri"/>
          <w:sz w:val="22"/>
        </w:rPr>
      </w:pPr>
    </w:p>
    <w:p w14:paraId="645AAFC2" w14:textId="77777777" w:rsidR="00982864" w:rsidRDefault="00B02BC2" w:rsidP="00B02BC2">
      <w:pPr>
        <w:pStyle w:val="paragraph"/>
        <w:spacing w:before="0" w:beforeAutospacing="0" w:after="0" w:afterAutospacing="0"/>
        <w:textAlignment w:val="baseline"/>
        <w:rPr>
          <w:rStyle w:val="eop"/>
          <w:rFonts w:ascii="Garamond" w:hAnsi="Garamond" w:cstheme="minorHAnsi"/>
          <w:i/>
          <w:iCs/>
          <w:sz w:val="22"/>
          <w:szCs w:val="22"/>
        </w:rPr>
      </w:pPr>
      <w:r w:rsidRPr="009120A9">
        <w:rPr>
          <w:rStyle w:val="eop"/>
          <w:rFonts w:ascii="Garamond" w:hAnsi="Garamond" w:cstheme="minorHAnsi"/>
          <w:i/>
          <w:iCs/>
          <w:sz w:val="22"/>
          <w:szCs w:val="22"/>
        </w:rPr>
        <w:t xml:space="preserve">Mallen är framtagen inom ramen för kunskapsstyrningsorganisationen, på uppdrag av den nationella samverkansgruppen (NSG) inom patientsäkerhet, </w:t>
      </w:r>
      <w:r w:rsidRPr="00987F97">
        <w:rPr>
          <w:rStyle w:val="eop"/>
          <w:rFonts w:ascii="Garamond" w:hAnsi="Garamond" w:cstheme="minorHAnsi"/>
          <w:i/>
          <w:iCs/>
          <w:sz w:val="22"/>
          <w:szCs w:val="22"/>
        </w:rPr>
        <w:t>2021-</w:t>
      </w:r>
      <w:r w:rsidR="008842C3" w:rsidRPr="00987F97">
        <w:rPr>
          <w:rStyle w:val="eop"/>
          <w:rFonts w:ascii="Garamond" w:hAnsi="Garamond" w:cstheme="minorHAnsi"/>
          <w:i/>
          <w:iCs/>
          <w:sz w:val="22"/>
          <w:szCs w:val="22"/>
        </w:rPr>
        <w:t>09-23</w:t>
      </w:r>
      <w:r w:rsidRPr="009120A9">
        <w:rPr>
          <w:rStyle w:val="eop"/>
          <w:rFonts w:ascii="Garamond" w:hAnsi="Garamond" w:cstheme="minorHAnsi"/>
          <w:i/>
          <w:iCs/>
          <w:sz w:val="22"/>
          <w:szCs w:val="22"/>
        </w:rPr>
        <w:t xml:space="preserve">. </w:t>
      </w:r>
    </w:p>
    <w:p w14:paraId="061597F9" w14:textId="77777777" w:rsidR="00B02BC2" w:rsidRPr="009120A9" w:rsidRDefault="00982864" w:rsidP="00B02BC2">
      <w:pPr>
        <w:pStyle w:val="paragraph"/>
        <w:spacing w:before="0" w:beforeAutospacing="0" w:after="0" w:afterAutospacing="0"/>
        <w:textAlignment w:val="baseline"/>
        <w:rPr>
          <w:rStyle w:val="eop"/>
          <w:rFonts w:ascii="Garamond" w:hAnsi="Garamond" w:cstheme="minorHAnsi"/>
          <w:i/>
          <w:iCs/>
          <w:sz w:val="22"/>
          <w:szCs w:val="22"/>
        </w:rPr>
      </w:pPr>
      <w:r w:rsidRPr="00E67918">
        <w:rPr>
          <w:rStyle w:val="eop"/>
          <w:rFonts w:ascii="Garamond" w:hAnsi="Garamond" w:cstheme="minorHAnsi"/>
          <w:i/>
          <w:iCs/>
          <w:sz w:val="22"/>
          <w:szCs w:val="22"/>
        </w:rPr>
        <w:t>I syfte att förtydliga har m</w:t>
      </w:r>
      <w:r w:rsidR="004F5327" w:rsidRPr="00E67918">
        <w:rPr>
          <w:rStyle w:val="eop"/>
          <w:rFonts w:ascii="Garamond" w:hAnsi="Garamond" w:cstheme="minorHAnsi"/>
          <w:i/>
          <w:iCs/>
          <w:sz w:val="22"/>
          <w:szCs w:val="22"/>
        </w:rPr>
        <w:t xml:space="preserve">indre justeringar i </w:t>
      </w:r>
      <w:r w:rsidRPr="00E67918">
        <w:rPr>
          <w:rStyle w:val="eop"/>
          <w:rFonts w:ascii="Garamond" w:hAnsi="Garamond" w:cstheme="minorHAnsi"/>
          <w:i/>
          <w:iCs/>
          <w:sz w:val="22"/>
          <w:szCs w:val="22"/>
        </w:rPr>
        <w:t>inledning</w:t>
      </w:r>
      <w:r w:rsidR="004F5327" w:rsidRPr="00E67918">
        <w:rPr>
          <w:rStyle w:val="eop"/>
          <w:rFonts w:ascii="Garamond" w:hAnsi="Garamond" w:cstheme="minorHAnsi"/>
          <w:i/>
          <w:iCs/>
          <w:sz w:val="22"/>
          <w:szCs w:val="22"/>
        </w:rPr>
        <w:t xml:space="preserve"> och bilaga</w:t>
      </w:r>
      <w:r w:rsidRPr="00E67918">
        <w:rPr>
          <w:rStyle w:val="eop"/>
          <w:rFonts w:ascii="Garamond" w:hAnsi="Garamond" w:cstheme="minorHAnsi"/>
          <w:i/>
          <w:iCs/>
          <w:sz w:val="22"/>
          <w:szCs w:val="22"/>
        </w:rPr>
        <w:t xml:space="preserve"> genomförts</w:t>
      </w:r>
      <w:r w:rsidR="00A42C0C" w:rsidRPr="00E67918">
        <w:rPr>
          <w:rStyle w:val="eop"/>
          <w:rFonts w:ascii="Garamond" w:hAnsi="Garamond" w:cstheme="minorHAnsi"/>
          <w:i/>
          <w:iCs/>
          <w:sz w:val="22"/>
          <w:szCs w:val="22"/>
        </w:rPr>
        <w:t>, 2022-05-18.</w:t>
      </w:r>
    </w:p>
    <w:p w14:paraId="0573CD8E" w14:textId="77777777" w:rsidR="001246EA" w:rsidRDefault="001246EA" w:rsidP="001246EA">
      <w:pPr>
        <w:pStyle w:val="paragraph"/>
        <w:spacing w:before="0" w:beforeAutospacing="0" w:after="0" w:afterAutospacing="0"/>
        <w:textAlignment w:val="baseline"/>
        <w:rPr>
          <w:rStyle w:val="eop"/>
          <w:rFonts w:ascii="Calibri" w:hAnsi="Calibri" w:cs="Calibri"/>
          <w:sz w:val="22"/>
          <w:szCs w:val="22"/>
        </w:rPr>
      </w:pPr>
    </w:p>
    <w:p w14:paraId="46A16680" w14:textId="77777777" w:rsidR="00BA0F24" w:rsidRPr="001246EA" w:rsidRDefault="00BA0F24" w:rsidP="001246EA"/>
    <w:p w14:paraId="38E612E5" w14:textId="77777777" w:rsidR="00E577ED" w:rsidRDefault="00074E4A" w:rsidP="00EE77A8">
      <w:pPr>
        <w:pStyle w:val="Innehllsfrteckningsrubrik"/>
      </w:pPr>
      <w:r>
        <w:br w:type="page"/>
      </w:r>
      <w:bookmarkStart w:id="1" w:name="_Toc107219622"/>
    </w:p>
    <w:sdt>
      <w:sdtPr>
        <w:id w:val="2067907335"/>
        <w:docPartObj>
          <w:docPartGallery w:val="Table of Contents"/>
          <w:docPartUnique/>
        </w:docPartObj>
      </w:sdtPr>
      <w:sdtEndPr>
        <w:rPr>
          <w:b/>
          <w:bCs/>
        </w:rPr>
      </w:sdtEndPr>
      <w:sdtContent>
        <w:p w14:paraId="6D6F9F39" w14:textId="77777777" w:rsidR="00EE77A8" w:rsidRDefault="00EE77A8" w:rsidP="00E577ED">
          <w:pPr>
            <w:spacing w:after="200" w:line="276" w:lineRule="auto"/>
            <w:rPr>
              <w:noProof/>
            </w:rPr>
          </w:pPr>
          <w:r w:rsidRPr="00F36451">
            <w:t>Innehåll</w:t>
          </w:r>
          <w:r w:rsidRPr="00F36451">
            <w:rPr>
              <w:rFonts w:asciiTheme="majorHAnsi" w:eastAsiaTheme="majorEastAsia" w:hAnsiTheme="majorHAnsi" w:cstheme="majorBidi"/>
              <w:color w:val="295D5B" w:themeColor="accent1" w:themeShade="BF"/>
              <w:sz w:val="32"/>
              <w:szCs w:val="32"/>
              <w:lang w:eastAsia="sv-SE"/>
            </w:rPr>
            <w:fldChar w:fldCharType="begin"/>
          </w:r>
          <w:r w:rsidRPr="00F36451">
            <w:instrText xml:space="preserve"> TOC \o "1-4" \h \z \u </w:instrText>
          </w:r>
          <w:r w:rsidRPr="00F36451">
            <w:rPr>
              <w:rFonts w:asciiTheme="majorHAnsi" w:eastAsiaTheme="majorEastAsia" w:hAnsiTheme="majorHAnsi" w:cstheme="majorBidi"/>
              <w:color w:val="295D5B" w:themeColor="accent1" w:themeShade="BF"/>
              <w:sz w:val="32"/>
              <w:szCs w:val="32"/>
              <w:lang w:eastAsia="sv-SE"/>
            </w:rPr>
            <w:fldChar w:fldCharType="separate"/>
          </w:r>
        </w:p>
        <w:p w14:paraId="6E3C4B36" w14:textId="77777777" w:rsidR="00EE77A8" w:rsidRDefault="000E6863" w:rsidP="00EE77A8">
          <w:pPr>
            <w:pStyle w:val="Innehll1"/>
            <w:rPr>
              <w:rFonts w:eastAsiaTheme="minorEastAsia"/>
              <w:noProof/>
              <w:sz w:val="22"/>
              <w:lang w:eastAsia="sv-SE"/>
            </w:rPr>
          </w:pPr>
          <w:hyperlink w:anchor="_Toc107219622" w:history="1">
            <w:r w:rsidR="00EE77A8" w:rsidRPr="00D50AB6">
              <w:rPr>
                <w:rStyle w:val="Hyperlnk"/>
                <w:noProof/>
              </w:rPr>
              <w:t>SAMMANFATTNING</w:t>
            </w:r>
            <w:r w:rsidR="00EE77A8">
              <w:rPr>
                <w:noProof/>
                <w:webHidden/>
              </w:rPr>
              <w:tab/>
            </w:r>
            <w:r w:rsidR="00EE77A8">
              <w:rPr>
                <w:noProof/>
                <w:webHidden/>
              </w:rPr>
              <w:fldChar w:fldCharType="begin"/>
            </w:r>
            <w:r w:rsidR="00EE77A8">
              <w:rPr>
                <w:noProof/>
                <w:webHidden/>
              </w:rPr>
              <w:instrText xml:space="preserve"> PAGEREF _Toc107219622 \h </w:instrText>
            </w:r>
            <w:r w:rsidR="00EE77A8">
              <w:rPr>
                <w:noProof/>
                <w:webHidden/>
              </w:rPr>
            </w:r>
            <w:r w:rsidR="00EE77A8">
              <w:rPr>
                <w:noProof/>
                <w:webHidden/>
              </w:rPr>
              <w:fldChar w:fldCharType="separate"/>
            </w:r>
            <w:r w:rsidR="00EE77A8">
              <w:rPr>
                <w:noProof/>
                <w:webHidden/>
              </w:rPr>
              <w:t>5</w:t>
            </w:r>
            <w:r w:rsidR="00EE77A8">
              <w:rPr>
                <w:noProof/>
                <w:webHidden/>
              </w:rPr>
              <w:fldChar w:fldCharType="end"/>
            </w:r>
          </w:hyperlink>
        </w:p>
        <w:p w14:paraId="1A1E3A0D" w14:textId="77777777" w:rsidR="00EE77A8" w:rsidRDefault="000E6863" w:rsidP="00EE77A8">
          <w:pPr>
            <w:pStyle w:val="Innehll1"/>
            <w:rPr>
              <w:rFonts w:eastAsiaTheme="minorEastAsia"/>
              <w:noProof/>
              <w:sz w:val="22"/>
              <w:lang w:eastAsia="sv-SE"/>
            </w:rPr>
          </w:pPr>
          <w:hyperlink w:anchor="_Toc107219623" w:history="1">
            <w:r w:rsidR="00EE77A8" w:rsidRPr="00D50AB6">
              <w:rPr>
                <w:rStyle w:val="Hyperlnk"/>
                <w:noProof/>
              </w:rPr>
              <w:t>GRUNDLÄGGANDE FÖRUTSÄTTNINGAR FÖR SÄKER VÅRD</w:t>
            </w:r>
            <w:r w:rsidR="00EE77A8">
              <w:rPr>
                <w:noProof/>
                <w:webHidden/>
              </w:rPr>
              <w:tab/>
            </w:r>
            <w:r w:rsidR="00EE77A8">
              <w:rPr>
                <w:noProof/>
                <w:webHidden/>
              </w:rPr>
              <w:fldChar w:fldCharType="begin"/>
            </w:r>
            <w:r w:rsidR="00EE77A8">
              <w:rPr>
                <w:noProof/>
                <w:webHidden/>
              </w:rPr>
              <w:instrText xml:space="preserve"> PAGEREF _Toc107219623 \h </w:instrText>
            </w:r>
            <w:r w:rsidR="00EE77A8">
              <w:rPr>
                <w:noProof/>
                <w:webHidden/>
              </w:rPr>
            </w:r>
            <w:r w:rsidR="00EE77A8">
              <w:rPr>
                <w:noProof/>
                <w:webHidden/>
              </w:rPr>
              <w:fldChar w:fldCharType="separate"/>
            </w:r>
            <w:r w:rsidR="00EE77A8">
              <w:rPr>
                <w:noProof/>
                <w:webHidden/>
              </w:rPr>
              <w:t>6</w:t>
            </w:r>
            <w:r w:rsidR="00EE77A8">
              <w:rPr>
                <w:noProof/>
                <w:webHidden/>
              </w:rPr>
              <w:fldChar w:fldCharType="end"/>
            </w:r>
          </w:hyperlink>
        </w:p>
        <w:p w14:paraId="14A5B9B3" w14:textId="77777777" w:rsidR="00EE77A8" w:rsidRDefault="000E6863" w:rsidP="00EE77A8">
          <w:pPr>
            <w:pStyle w:val="Innehll2"/>
            <w:rPr>
              <w:rFonts w:eastAsiaTheme="minorEastAsia"/>
              <w:noProof/>
              <w:sz w:val="22"/>
              <w:lang w:eastAsia="sv-SE"/>
            </w:rPr>
          </w:pPr>
          <w:hyperlink w:anchor="_Toc107219624" w:history="1">
            <w:r w:rsidR="00EE77A8" w:rsidRPr="00D50AB6">
              <w:rPr>
                <w:rStyle w:val="Hyperlnk"/>
                <w:noProof/>
              </w:rPr>
              <w:t>Engagerad ledning och tydlig styrning</w:t>
            </w:r>
            <w:r w:rsidR="00EE77A8">
              <w:rPr>
                <w:noProof/>
                <w:webHidden/>
              </w:rPr>
              <w:tab/>
            </w:r>
            <w:r w:rsidR="00EE77A8">
              <w:rPr>
                <w:noProof/>
                <w:webHidden/>
              </w:rPr>
              <w:fldChar w:fldCharType="begin"/>
            </w:r>
            <w:r w:rsidR="00EE77A8">
              <w:rPr>
                <w:noProof/>
                <w:webHidden/>
              </w:rPr>
              <w:instrText xml:space="preserve"> PAGEREF _Toc107219624 \h </w:instrText>
            </w:r>
            <w:r w:rsidR="00EE77A8">
              <w:rPr>
                <w:noProof/>
                <w:webHidden/>
              </w:rPr>
            </w:r>
            <w:r w:rsidR="00EE77A8">
              <w:rPr>
                <w:noProof/>
                <w:webHidden/>
              </w:rPr>
              <w:fldChar w:fldCharType="separate"/>
            </w:r>
            <w:r w:rsidR="00EE77A8">
              <w:rPr>
                <w:noProof/>
                <w:webHidden/>
              </w:rPr>
              <w:t>6</w:t>
            </w:r>
            <w:r w:rsidR="00EE77A8">
              <w:rPr>
                <w:noProof/>
                <w:webHidden/>
              </w:rPr>
              <w:fldChar w:fldCharType="end"/>
            </w:r>
          </w:hyperlink>
        </w:p>
        <w:p w14:paraId="34D1CB9D" w14:textId="77777777" w:rsidR="00EE77A8" w:rsidRDefault="000E6863" w:rsidP="00EE77A8">
          <w:pPr>
            <w:pStyle w:val="Innehll3"/>
            <w:tabs>
              <w:tab w:val="right" w:leader="dot" w:pos="9063"/>
            </w:tabs>
            <w:rPr>
              <w:rFonts w:eastAsiaTheme="minorEastAsia"/>
              <w:noProof/>
              <w:sz w:val="22"/>
              <w:lang w:eastAsia="sv-SE"/>
            </w:rPr>
          </w:pPr>
          <w:hyperlink w:anchor="_Toc107219625" w:history="1">
            <w:r w:rsidR="00EE77A8" w:rsidRPr="00D50AB6">
              <w:rPr>
                <w:rStyle w:val="Hyperlnk"/>
                <w:noProof/>
              </w:rPr>
              <w:t>Övergripande mål och strategier</w:t>
            </w:r>
            <w:r w:rsidR="00EE77A8">
              <w:rPr>
                <w:noProof/>
                <w:webHidden/>
              </w:rPr>
              <w:tab/>
            </w:r>
            <w:r w:rsidR="00EE77A8">
              <w:rPr>
                <w:noProof/>
                <w:webHidden/>
              </w:rPr>
              <w:fldChar w:fldCharType="begin"/>
            </w:r>
            <w:r w:rsidR="00EE77A8">
              <w:rPr>
                <w:noProof/>
                <w:webHidden/>
              </w:rPr>
              <w:instrText xml:space="preserve"> PAGEREF _Toc107219625 \h </w:instrText>
            </w:r>
            <w:r w:rsidR="00EE77A8">
              <w:rPr>
                <w:noProof/>
                <w:webHidden/>
              </w:rPr>
            </w:r>
            <w:r w:rsidR="00EE77A8">
              <w:rPr>
                <w:noProof/>
                <w:webHidden/>
              </w:rPr>
              <w:fldChar w:fldCharType="separate"/>
            </w:r>
            <w:r w:rsidR="00EE77A8">
              <w:rPr>
                <w:noProof/>
                <w:webHidden/>
              </w:rPr>
              <w:t>6</w:t>
            </w:r>
            <w:r w:rsidR="00EE77A8">
              <w:rPr>
                <w:noProof/>
                <w:webHidden/>
              </w:rPr>
              <w:fldChar w:fldCharType="end"/>
            </w:r>
          </w:hyperlink>
        </w:p>
        <w:p w14:paraId="6F7D19BA" w14:textId="77777777" w:rsidR="00EE77A8" w:rsidRDefault="000E6863" w:rsidP="00EE77A8">
          <w:pPr>
            <w:pStyle w:val="Innehll3"/>
            <w:tabs>
              <w:tab w:val="right" w:leader="dot" w:pos="9063"/>
            </w:tabs>
            <w:rPr>
              <w:rFonts w:eastAsiaTheme="minorEastAsia"/>
              <w:noProof/>
              <w:sz w:val="22"/>
              <w:lang w:eastAsia="sv-SE"/>
            </w:rPr>
          </w:pPr>
          <w:hyperlink w:anchor="_Toc107219626" w:history="1">
            <w:r w:rsidR="00EE77A8" w:rsidRPr="00D50AB6">
              <w:rPr>
                <w:rStyle w:val="Hyperlnk"/>
                <w:noProof/>
              </w:rPr>
              <w:t>Organisation och ansvar</w:t>
            </w:r>
            <w:r w:rsidR="00EE77A8">
              <w:rPr>
                <w:noProof/>
                <w:webHidden/>
              </w:rPr>
              <w:tab/>
            </w:r>
            <w:r w:rsidR="00EE77A8">
              <w:rPr>
                <w:noProof/>
                <w:webHidden/>
              </w:rPr>
              <w:fldChar w:fldCharType="begin"/>
            </w:r>
            <w:r w:rsidR="00EE77A8">
              <w:rPr>
                <w:noProof/>
                <w:webHidden/>
              </w:rPr>
              <w:instrText xml:space="preserve"> PAGEREF _Toc107219626 \h </w:instrText>
            </w:r>
            <w:r w:rsidR="00EE77A8">
              <w:rPr>
                <w:noProof/>
                <w:webHidden/>
              </w:rPr>
            </w:r>
            <w:r w:rsidR="00EE77A8">
              <w:rPr>
                <w:noProof/>
                <w:webHidden/>
              </w:rPr>
              <w:fldChar w:fldCharType="separate"/>
            </w:r>
            <w:r w:rsidR="00EE77A8">
              <w:rPr>
                <w:noProof/>
                <w:webHidden/>
              </w:rPr>
              <w:t>6</w:t>
            </w:r>
            <w:r w:rsidR="00EE77A8">
              <w:rPr>
                <w:noProof/>
                <w:webHidden/>
              </w:rPr>
              <w:fldChar w:fldCharType="end"/>
            </w:r>
          </w:hyperlink>
        </w:p>
        <w:p w14:paraId="2D50F0A7" w14:textId="77777777" w:rsidR="00EE77A8" w:rsidRDefault="000E6863" w:rsidP="00EE77A8">
          <w:pPr>
            <w:pStyle w:val="Innehll4"/>
            <w:tabs>
              <w:tab w:val="right" w:leader="dot" w:pos="9063"/>
            </w:tabs>
            <w:rPr>
              <w:rFonts w:eastAsiaTheme="minorEastAsia"/>
              <w:noProof/>
              <w:sz w:val="22"/>
              <w:lang w:eastAsia="sv-SE"/>
            </w:rPr>
          </w:pPr>
          <w:hyperlink w:anchor="_Toc107219627" w:history="1">
            <w:r w:rsidR="00EE77A8" w:rsidRPr="00D50AB6">
              <w:rPr>
                <w:rStyle w:val="Hyperlnk"/>
                <w:noProof/>
              </w:rPr>
              <w:t>Samverkan för att förebygga vårdskador</w:t>
            </w:r>
            <w:r w:rsidR="00EE77A8">
              <w:rPr>
                <w:noProof/>
                <w:webHidden/>
              </w:rPr>
              <w:tab/>
            </w:r>
            <w:r w:rsidR="00EE77A8">
              <w:rPr>
                <w:noProof/>
                <w:webHidden/>
              </w:rPr>
              <w:fldChar w:fldCharType="begin"/>
            </w:r>
            <w:r w:rsidR="00EE77A8">
              <w:rPr>
                <w:noProof/>
                <w:webHidden/>
              </w:rPr>
              <w:instrText xml:space="preserve"> PAGEREF _Toc107219627 \h </w:instrText>
            </w:r>
            <w:r w:rsidR="00EE77A8">
              <w:rPr>
                <w:noProof/>
                <w:webHidden/>
              </w:rPr>
            </w:r>
            <w:r w:rsidR="00EE77A8">
              <w:rPr>
                <w:noProof/>
                <w:webHidden/>
              </w:rPr>
              <w:fldChar w:fldCharType="separate"/>
            </w:r>
            <w:r w:rsidR="00EE77A8">
              <w:rPr>
                <w:noProof/>
                <w:webHidden/>
              </w:rPr>
              <w:t>6</w:t>
            </w:r>
            <w:r w:rsidR="00EE77A8">
              <w:rPr>
                <w:noProof/>
                <w:webHidden/>
              </w:rPr>
              <w:fldChar w:fldCharType="end"/>
            </w:r>
          </w:hyperlink>
        </w:p>
        <w:p w14:paraId="152D08B8" w14:textId="77777777" w:rsidR="00EE77A8" w:rsidRDefault="000E6863" w:rsidP="00EE77A8">
          <w:pPr>
            <w:pStyle w:val="Innehll4"/>
            <w:tabs>
              <w:tab w:val="right" w:leader="dot" w:pos="9063"/>
            </w:tabs>
            <w:rPr>
              <w:rFonts w:eastAsiaTheme="minorEastAsia"/>
              <w:noProof/>
              <w:sz w:val="22"/>
              <w:lang w:eastAsia="sv-SE"/>
            </w:rPr>
          </w:pPr>
          <w:hyperlink w:anchor="_Toc107219628" w:history="1">
            <w:r w:rsidR="00EE77A8" w:rsidRPr="00D50AB6">
              <w:rPr>
                <w:rStyle w:val="Hyperlnk"/>
                <w:noProof/>
              </w:rPr>
              <w:t>Informationssäkerhet</w:t>
            </w:r>
            <w:r w:rsidR="00EE77A8">
              <w:rPr>
                <w:noProof/>
                <w:webHidden/>
              </w:rPr>
              <w:tab/>
            </w:r>
            <w:r w:rsidR="00EE77A8">
              <w:rPr>
                <w:noProof/>
                <w:webHidden/>
              </w:rPr>
              <w:fldChar w:fldCharType="begin"/>
            </w:r>
            <w:r w:rsidR="00EE77A8">
              <w:rPr>
                <w:noProof/>
                <w:webHidden/>
              </w:rPr>
              <w:instrText xml:space="preserve"> PAGEREF _Toc107219628 \h </w:instrText>
            </w:r>
            <w:r w:rsidR="00EE77A8">
              <w:rPr>
                <w:noProof/>
                <w:webHidden/>
              </w:rPr>
            </w:r>
            <w:r w:rsidR="00EE77A8">
              <w:rPr>
                <w:noProof/>
                <w:webHidden/>
              </w:rPr>
              <w:fldChar w:fldCharType="separate"/>
            </w:r>
            <w:r w:rsidR="00EE77A8">
              <w:rPr>
                <w:noProof/>
                <w:webHidden/>
              </w:rPr>
              <w:t>6</w:t>
            </w:r>
            <w:r w:rsidR="00EE77A8">
              <w:rPr>
                <w:noProof/>
                <w:webHidden/>
              </w:rPr>
              <w:fldChar w:fldCharType="end"/>
            </w:r>
          </w:hyperlink>
        </w:p>
        <w:p w14:paraId="7BB42A58" w14:textId="77777777" w:rsidR="00EE77A8" w:rsidRDefault="000E6863" w:rsidP="00EE77A8">
          <w:pPr>
            <w:pStyle w:val="Innehll4"/>
            <w:tabs>
              <w:tab w:val="right" w:leader="dot" w:pos="9063"/>
            </w:tabs>
            <w:rPr>
              <w:rFonts w:eastAsiaTheme="minorEastAsia"/>
              <w:noProof/>
              <w:sz w:val="22"/>
              <w:lang w:eastAsia="sv-SE"/>
            </w:rPr>
          </w:pPr>
          <w:hyperlink w:anchor="_Toc107219629" w:history="1">
            <w:r w:rsidR="00EE77A8" w:rsidRPr="00D50AB6">
              <w:rPr>
                <w:rStyle w:val="Hyperlnk"/>
                <w:noProof/>
              </w:rPr>
              <w:t>Strålskydd</w:t>
            </w:r>
            <w:r w:rsidR="00EE77A8">
              <w:rPr>
                <w:noProof/>
                <w:webHidden/>
              </w:rPr>
              <w:tab/>
            </w:r>
            <w:r w:rsidR="00EE77A8">
              <w:rPr>
                <w:noProof/>
                <w:webHidden/>
              </w:rPr>
              <w:fldChar w:fldCharType="begin"/>
            </w:r>
            <w:r w:rsidR="00EE77A8">
              <w:rPr>
                <w:noProof/>
                <w:webHidden/>
              </w:rPr>
              <w:instrText xml:space="preserve"> PAGEREF _Toc107219629 \h </w:instrText>
            </w:r>
            <w:r w:rsidR="00EE77A8">
              <w:rPr>
                <w:noProof/>
                <w:webHidden/>
              </w:rPr>
            </w:r>
            <w:r w:rsidR="00EE77A8">
              <w:rPr>
                <w:noProof/>
                <w:webHidden/>
              </w:rPr>
              <w:fldChar w:fldCharType="separate"/>
            </w:r>
            <w:r w:rsidR="00EE77A8">
              <w:rPr>
                <w:noProof/>
                <w:webHidden/>
              </w:rPr>
              <w:t>6</w:t>
            </w:r>
            <w:r w:rsidR="00EE77A8">
              <w:rPr>
                <w:noProof/>
                <w:webHidden/>
              </w:rPr>
              <w:fldChar w:fldCharType="end"/>
            </w:r>
          </w:hyperlink>
        </w:p>
        <w:p w14:paraId="49C97851" w14:textId="77777777" w:rsidR="00EE77A8" w:rsidRDefault="000E6863" w:rsidP="00EE77A8">
          <w:pPr>
            <w:pStyle w:val="Innehll2"/>
            <w:rPr>
              <w:rFonts w:eastAsiaTheme="minorEastAsia"/>
              <w:noProof/>
              <w:sz w:val="22"/>
              <w:lang w:eastAsia="sv-SE"/>
            </w:rPr>
          </w:pPr>
          <w:hyperlink w:anchor="_Toc107219630" w:history="1">
            <w:r w:rsidR="00EE77A8" w:rsidRPr="00D50AB6">
              <w:rPr>
                <w:rStyle w:val="Hyperlnk"/>
                <w:noProof/>
              </w:rPr>
              <w:t>En god säkerhetskultur</w:t>
            </w:r>
            <w:r w:rsidR="00EE77A8">
              <w:rPr>
                <w:noProof/>
                <w:webHidden/>
              </w:rPr>
              <w:tab/>
            </w:r>
            <w:r w:rsidR="00EE77A8">
              <w:rPr>
                <w:noProof/>
                <w:webHidden/>
              </w:rPr>
              <w:fldChar w:fldCharType="begin"/>
            </w:r>
            <w:r w:rsidR="00EE77A8">
              <w:rPr>
                <w:noProof/>
                <w:webHidden/>
              </w:rPr>
              <w:instrText xml:space="preserve"> PAGEREF _Toc107219630 \h </w:instrText>
            </w:r>
            <w:r w:rsidR="00EE77A8">
              <w:rPr>
                <w:noProof/>
                <w:webHidden/>
              </w:rPr>
            </w:r>
            <w:r w:rsidR="00EE77A8">
              <w:rPr>
                <w:noProof/>
                <w:webHidden/>
              </w:rPr>
              <w:fldChar w:fldCharType="separate"/>
            </w:r>
            <w:r w:rsidR="00EE77A8">
              <w:rPr>
                <w:noProof/>
                <w:webHidden/>
              </w:rPr>
              <w:t>7</w:t>
            </w:r>
            <w:r w:rsidR="00EE77A8">
              <w:rPr>
                <w:noProof/>
                <w:webHidden/>
              </w:rPr>
              <w:fldChar w:fldCharType="end"/>
            </w:r>
          </w:hyperlink>
        </w:p>
        <w:p w14:paraId="51198920" w14:textId="77777777" w:rsidR="00EE77A8" w:rsidRDefault="000E6863" w:rsidP="00EE77A8">
          <w:pPr>
            <w:pStyle w:val="Innehll2"/>
            <w:rPr>
              <w:rFonts w:eastAsiaTheme="minorEastAsia"/>
              <w:noProof/>
              <w:sz w:val="22"/>
              <w:lang w:eastAsia="sv-SE"/>
            </w:rPr>
          </w:pPr>
          <w:hyperlink w:anchor="_Toc107219631" w:history="1">
            <w:r w:rsidR="00EE77A8" w:rsidRPr="00D50AB6">
              <w:rPr>
                <w:rStyle w:val="Hyperlnk"/>
                <w:noProof/>
              </w:rPr>
              <w:t>Adekvat kunskap och kompetens</w:t>
            </w:r>
            <w:r w:rsidR="00EE77A8">
              <w:rPr>
                <w:noProof/>
                <w:webHidden/>
              </w:rPr>
              <w:tab/>
            </w:r>
            <w:r w:rsidR="00EE77A8">
              <w:rPr>
                <w:noProof/>
                <w:webHidden/>
              </w:rPr>
              <w:fldChar w:fldCharType="begin"/>
            </w:r>
            <w:r w:rsidR="00EE77A8">
              <w:rPr>
                <w:noProof/>
                <w:webHidden/>
              </w:rPr>
              <w:instrText xml:space="preserve"> PAGEREF _Toc107219631 \h </w:instrText>
            </w:r>
            <w:r w:rsidR="00EE77A8">
              <w:rPr>
                <w:noProof/>
                <w:webHidden/>
              </w:rPr>
            </w:r>
            <w:r w:rsidR="00EE77A8">
              <w:rPr>
                <w:noProof/>
                <w:webHidden/>
              </w:rPr>
              <w:fldChar w:fldCharType="separate"/>
            </w:r>
            <w:r w:rsidR="00EE77A8">
              <w:rPr>
                <w:noProof/>
                <w:webHidden/>
              </w:rPr>
              <w:t>7</w:t>
            </w:r>
            <w:r w:rsidR="00EE77A8">
              <w:rPr>
                <w:noProof/>
                <w:webHidden/>
              </w:rPr>
              <w:fldChar w:fldCharType="end"/>
            </w:r>
          </w:hyperlink>
        </w:p>
        <w:p w14:paraId="5BAE7853" w14:textId="77777777" w:rsidR="00EE77A8" w:rsidRDefault="000E6863" w:rsidP="00EE77A8">
          <w:pPr>
            <w:pStyle w:val="Innehll2"/>
            <w:rPr>
              <w:rFonts w:eastAsiaTheme="minorEastAsia"/>
              <w:noProof/>
              <w:sz w:val="22"/>
              <w:lang w:eastAsia="sv-SE"/>
            </w:rPr>
          </w:pPr>
          <w:hyperlink w:anchor="_Toc107219632" w:history="1">
            <w:r w:rsidR="00EE77A8" w:rsidRPr="00D50AB6">
              <w:rPr>
                <w:rStyle w:val="Hyperlnk"/>
                <w:noProof/>
              </w:rPr>
              <w:t>Patienten som medskapare</w:t>
            </w:r>
            <w:r w:rsidR="00EE77A8">
              <w:rPr>
                <w:noProof/>
                <w:webHidden/>
              </w:rPr>
              <w:tab/>
            </w:r>
            <w:r w:rsidR="00EE77A8">
              <w:rPr>
                <w:noProof/>
                <w:webHidden/>
              </w:rPr>
              <w:fldChar w:fldCharType="begin"/>
            </w:r>
            <w:r w:rsidR="00EE77A8">
              <w:rPr>
                <w:noProof/>
                <w:webHidden/>
              </w:rPr>
              <w:instrText xml:space="preserve"> PAGEREF _Toc107219632 \h </w:instrText>
            </w:r>
            <w:r w:rsidR="00EE77A8">
              <w:rPr>
                <w:noProof/>
                <w:webHidden/>
              </w:rPr>
            </w:r>
            <w:r w:rsidR="00EE77A8">
              <w:rPr>
                <w:noProof/>
                <w:webHidden/>
              </w:rPr>
              <w:fldChar w:fldCharType="separate"/>
            </w:r>
            <w:r w:rsidR="00EE77A8">
              <w:rPr>
                <w:noProof/>
                <w:webHidden/>
              </w:rPr>
              <w:t>7</w:t>
            </w:r>
            <w:r w:rsidR="00EE77A8">
              <w:rPr>
                <w:noProof/>
                <w:webHidden/>
              </w:rPr>
              <w:fldChar w:fldCharType="end"/>
            </w:r>
          </w:hyperlink>
        </w:p>
        <w:p w14:paraId="4F4AF0FA" w14:textId="77777777" w:rsidR="00EE77A8" w:rsidRDefault="000E6863" w:rsidP="00EE77A8">
          <w:pPr>
            <w:pStyle w:val="Innehll1"/>
            <w:rPr>
              <w:rFonts w:eastAsiaTheme="minorEastAsia"/>
              <w:noProof/>
              <w:sz w:val="22"/>
              <w:lang w:eastAsia="sv-SE"/>
            </w:rPr>
          </w:pPr>
          <w:hyperlink w:anchor="_Toc107219633" w:history="1">
            <w:r w:rsidR="00EE77A8" w:rsidRPr="00D50AB6">
              <w:rPr>
                <w:rStyle w:val="Hyperlnk"/>
                <w:noProof/>
              </w:rPr>
              <w:t>AGERA FÖR SÄKER VÅRD</w:t>
            </w:r>
            <w:r w:rsidR="00EE77A8">
              <w:rPr>
                <w:noProof/>
                <w:webHidden/>
              </w:rPr>
              <w:tab/>
            </w:r>
            <w:r w:rsidR="00EE77A8">
              <w:rPr>
                <w:noProof/>
                <w:webHidden/>
              </w:rPr>
              <w:fldChar w:fldCharType="begin"/>
            </w:r>
            <w:r w:rsidR="00EE77A8">
              <w:rPr>
                <w:noProof/>
                <w:webHidden/>
              </w:rPr>
              <w:instrText xml:space="preserve"> PAGEREF _Toc107219633 \h </w:instrText>
            </w:r>
            <w:r w:rsidR="00EE77A8">
              <w:rPr>
                <w:noProof/>
                <w:webHidden/>
              </w:rPr>
            </w:r>
            <w:r w:rsidR="00EE77A8">
              <w:rPr>
                <w:noProof/>
                <w:webHidden/>
              </w:rPr>
              <w:fldChar w:fldCharType="separate"/>
            </w:r>
            <w:r w:rsidR="00EE77A8">
              <w:rPr>
                <w:noProof/>
                <w:webHidden/>
              </w:rPr>
              <w:t>8</w:t>
            </w:r>
            <w:r w:rsidR="00EE77A8">
              <w:rPr>
                <w:noProof/>
                <w:webHidden/>
              </w:rPr>
              <w:fldChar w:fldCharType="end"/>
            </w:r>
          </w:hyperlink>
        </w:p>
        <w:p w14:paraId="090B8515" w14:textId="77777777" w:rsidR="00EE77A8" w:rsidRDefault="000E6863" w:rsidP="00EE77A8">
          <w:pPr>
            <w:pStyle w:val="Innehll2"/>
            <w:rPr>
              <w:rFonts w:eastAsiaTheme="minorEastAsia"/>
              <w:noProof/>
              <w:sz w:val="22"/>
              <w:lang w:eastAsia="sv-SE"/>
            </w:rPr>
          </w:pPr>
          <w:hyperlink w:anchor="_Toc107219634" w:history="1">
            <w:r w:rsidR="00EE77A8" w:rsidRPr="00D50AB6">
              <w:rPr>
                <w:rStyle w:val="Hyperlnk"/>
                <w:noProof/>
              </w:rPr>
              <w:t>Öka kunskap om inträffade vårdskador</w:t>
            </w:r>
            <w:r w:rsidR="00EE77A8">
              <w:rPr>
                <w:noProof/>
                <w:webHidden/>
              </w:rPr>
              <w:tab/>
            </w:r>
            <w:r w:rsidR="00EE77A8">
              <w:rPr>
                <w:noProof/>
                <w:webHidden/>
              </w:rPr>
              <w:fldChar w:fldCharType="begin"/>
            </w:r>
            <w:r w:rsidR="00EE77A8">
              <w:rPr>
                <w:noProof/>
                <w:webHidden/>
              </w:rPr>
              <w:instrText xml:space="preserve"> PAGEREF _Toc107219634 \h </w:instrText>
            </w:r>
            <w:r w:rsidR="00EE77A8">
              <w:rPr>
                <w:noProof/>
                <w:webHidden/>
              </w:rPr>
            </w:r>
            <w:r w:rsidR="00EE77A8">
              <w:rPr>
                <w:noProof/>
                <w:webHidden/>
              </w:rPr>
              <w:fldChar w:fldCharType="separate"/>
            </w:r>
            <w:r w:rsidR="00EE77A8">
              <w:rPr>
                <w:noProof/>
                <w:webHidden/>
              </w:rPr>
              <w:t>9</w:t>
            </w:r>
            <w:r w:rsidR="00EE77A8">
              <w:rPr>
                <w:noProof/>
                <w:webHidden/>
              </w:rPr>
              <w:fldChar w:fldCharType="end"/>
            </w:r>
          </w:hyperlink>
        </w:p>
        <w:p w14:paraId="19FD3D70" w14:textId="77777777" w:rsidR="00EE77A8" w:rsidRDefault="000E6863" w:rsidP="00EE77A8">
          <w:pPr>
            <w:pStyle w:val="Innehll2"/>
            <w:rPr>
              <w:rFonts w:eastAsiaTheme="minorEastAsia"/>
              <w:noProof/>
              <w:sz w:val="22"/>
              <w:lang w:eastAsia="sv-SE"/>
            </w:rPr>
          </w:pPr>
          <w:hyperlink w:anchor="_Toc107219635" w:history="1">
            <w:r w:rsidR="00EE77A8" w:rsidRPr="00D50AB6">
              <w:rPr>
                <w:rStyle w:val="Hyperlnk"/>
                <w:noProof/>
              </w:rPr>
              <w:t>Tillförlitliga och säkra system och processer</w:t>
            </w:r>
            <w:r w:rsidR="00EE77A8">
              <w:rPr>
                <w:noProof/>
                <w:webHidden/>
              </w:rPr>
              <w:tab/>
            </w:r>
            <w:r w:rsidR="00EE77A8">
              <w:rPr>
                <w:noProof/>
                <w:webHidden/>
              </w:rPr>
              <w:fldChar w:fldCharType="begin"/>
            </w:r>
            <w:r w:rsidR="00EE77A8">
              <w:rPr>
                <w:noProof/>
                <w:webHidden/>
              </w:rPr>
              <w:instrText xml:space="preserve"> PAGEREF _Toc107219635 \h </w:instrText>
            </w:r>
            <w:r w:rsidR="00EE77A8">
              <w:rPr>
                <w:noProof/>
                <w:webHidden/>
              </w:rPr>
            </w:r>
            <w:r w:rsidR="00EE77A8">
              <w:rPr>
                <w:noProof/>
                <w:webHidden/>
              </w:rPr>
              <w:fldChar w:fldCharType="separate"/>
            </w:r>
            <w:r w:rsidR="00EE77A8">
              <w:rPr>
                <w:noProof/>
                <w:webHidden/>
              </w:rPr>
              <w:t>9</w:t>
            </w:r>
            <w:r w:rsidR="00EE77A8">
              <w:rPr>
                <w:noProof/>
                <w:webHidden/>
              </w:rPr>
              <w:fldChar w:fldCharType="end"/>
            </w:r>
          </w:hyperlink>
        </w:p>
        <w:p w14:paraId="232ABE1E" w14:textId="77777777" w:rsidR="00EE77A8" w:rsidRDefault="000E6863" w:rsidP="00EE77A8">
          <w:pPr>
            <w:pStyle w:val="Innehll2"/>
            <w:rPr>
              <w:rFonts w:eastAsiaTheme="minorEastAsia"/>
              <w:noProof/>
              <w:sz w:val="22"/>
              <w:lang w:eastAsia="sv-SE"/>
            </w:rPr>
          </w:pPr>
          <w:hyperlink w:anchor="_Toc107219636" w:history="1">
            <w:r w:rsidR="00EE77A8" w:rsidRPr="00D50AB6">
              <w:rPr>
                <w:rStyle w:val="Hyperlnk"/>
                <w:noProof/>
              </w:rPr>
              <w:t>Säker vård här och nu</w:t>
            </w:r>
            <w:r w:rsidR="00EE77A8">
              <w:rPr>
                <w:noProof/>
                <w:webHidden/>
              </w:rPr>
              <w:tab/>
            </w:r>
            <w:r w:rsidR="00EE77A8">
              <w:rPr>
                <w:noProof/>
                <w:webHidden/>
              </w:rPr>
              <w:fldChar w:fldCharType="begin"/>
            </w:r>
            <w:r w:rsidR="00EE77A8">
              <w:rPr>
                <w:noProof/>
                <w:webHidden/>
              </w:rPr>
              <w:instrText xml:space="preserve"> PAGEREF _Toc107219636 \h </w:instrText>
            </w:r>
            <w:r w:rsidR="00EE77A8">
              <w:rPr>
                <w:noProof/>
                <w:webHidden/>
              </w:rPr>
            </w:r>
            <w:r w:rsidR="00EE77A8">
              <w:rPr>
                <w:noProof/>
                <w:webHidden/>
              </w:rPr>
              <w:fldChar w:fldCharType="separate"/>
            </w:r>
            <w:r w:rsidR="00EE77A8">
              <w:rPr>
                <w:noProof/>
                <w:webHidden/>
              </w:rPr>
              <w:t>9</w:t>
            </w:r>
            <w:r w:rsidR="00EE77A8">
              <w:rPr>
                <w:noProof/>
                <w:webHidden/>
              </w:rPr>
              <w:fldChar w:fldCharType="end"/>
            </w:r>
          </w:hyperlink>
        </w:p>
        <w:p w14:paraId="39CC42DD" w14:textId="77777777" w:rsidR="00EE77A8" w:rsidRDefault="000E6863" w:rsidP="00EE77A8">
          <w:pPr>
            <w:pStyle w:val="Innehll3"/>
            <w:tabs>
              <w:tab w:val="right" w:leader="dot" w:pos="9063"/>
            </w:tabs>
            <w:rPr>
              <w:rFonts w:eastAsiaTheme="minorEastAsia"/>
              <w:noProof/>
              <w:sz w:val="22"/>
              <w:lang w:eastAsia="sv-SE"/>
            </w:rPr>
          </w:pPr>
          <w:hyperlink w:anchor="_Toc107219637" w:history="1">
            <w:r w:rsidR="00EE77A8" w:rsidRPr="00D50AB6">
              <w:rPr>
                <w:rStyle w:val="Hyperlnk"/>
                <w:noProof/>
              </w:rPr>
              <w:t>Riskhantering</w:t>
            </w:r>
            <w:r w:rsidR="00EE77A8">
              <w:rPr>
                <w:noProof/>
                <w:webHidden/>
              </w:rPr>
              <w:tab/>
            </w:r>
            <w:r w:rsidR="00EE77A8">
              <w:rPr>
                <w:noProof/>
                <w:webHidden/>
              </w:rPr>
              <w:fldChar w:fldCharType="begin"/>
            </w:r>
            <w:r w:rsidR="00EE77A8">
              <w:rPr>
                <w:noProof/>
                <w:webHidden/>
              </w:rPr>
              <w:instrText xml:space="preserve"> PAGEREF _Toc107219637 \h </w:instrText>
            </w:r>
            <w:r w:rsidR="00EE77A8">
              <w:rPr>
                <w:noProof/>
                <w:webHidden/>
              </w:rPr>
            </w:r>
            <w:r w:rsidR="00EE77A8">
              <w:rPr>
                <w:noProof/>
                <w:webHidden/>
              </w:rPr>
              <w:fldChar w:fldCharType="separate"/>
            </w:r>
            <w:r w:rsidR="00EE77A8">
              <w:rPr>
                <w:noProof/>
                <w:webHidden/>
              </w:rPr>
              <w:t>9</w:t>
            </w:r>
            <w:r w:rsidR="00EE77A8">
              <w:rPr>
                <w:noProof/>
                <w:webHidden/>
              </w:rPr>
              <w:fldChar w:fldCharType="end"/>
            </w:r>
          </w:hyperlink>
        </w:p>
        <w:p w14:paraId="6C2DFA70" w14:textId="77777777" w:rsidR="00EE77A8" w:rsidRDefault="000E6863" w:rsidP="00EE77A8">
          <w:pPr>
            <w:pStyle w:val="Innehll2"/>
            <w:rPr>
              <w:rFonts w:eastAsiaTheme="minorEastAsia"/>
              <w:noProof/>
              <w:sz w:val="22"/>
              <w:lang w:eastAsia="sv-SE"/>
            </w:rPr>
          </w:pPr>
          <w:hyperlink w:anchor="_Toc107219638" w:history="1">
            <w:r w:rsidR="00EE77A8" w:rsidRPr="00D50AB6">
              <w:rPr>
                <w:rStyle w:val="Hyperlnk"/>
                <w:noProof/>
              </w:rPr>
              <w:t>Stärka analys, lärande och utveckling</w:t>
            </w:r>
            <w:r w:rsidR="00EE77A8">
              <w:rPr>
                <w:noProof/>
                <w:webHidden/>
              </w:rPr>
              <w:tab/>
            </w:r>
            <w:r w:rsidR="00EE77A8">
              <w:rPr>
                <w:noProof/>
                <w:webHidden/>
              </w:rPr>
              <w:fldChar w:fldCharType="begin"/>
            </w:r>
            <w:r w:rsidR="00EE77A8">
              <w:rPr>
                <w:noProof/>
                <w:webHidden/>
              </w:rPr>
              <w:instrText xml:space="preserve"> PAGEREF _Toc107219638 \h </w:instrText>
            </w:r>
            <w:r w:rsidR="00EE77A8">
              <w:rPr>
                <w:noProof/>
                <w:webHidden/>
              </w:rPr>
            </w:r>
            <w:r w:rsidR="00EE77A8">
              <w:rPr>
                <w:noProof/>
                <w:webHidden/>
              </w:rPr>
              <w:fldChar w:fldCharType="separate"/>
            </w:r>
            <w:r w:rsidR="00EE77A8">
              <w:rPr>
                <w:noProof/>
                <w:webHidden/>
              </w:rPr>
              <w:t>10</w:t>
            </w:r>
            <w:r w:rsidR="00EE77A8">
              <w:rPr>
                <w:noProof/>
                <w:webHidden/>
              </w:rPr>
              <w:fldChar w:fldCharType="end"/>
            </w:r>
          </w:hyperlink>
        </w:p>
        <w:p w14:paraId="3AED98F1" w14:textId="77777777" w:rsidR="00EE77A8" w:rsidRDefault="000E6863" w:rsidP="00EE77A8">
          <w:pPr>
            <w:pStyle w:val="Innehll3"/>
            <w:tabs>
              <w:tab w:val="right" w:leader="dot" w:pos="9063"/>
            </w:tabs>
            <w:rPr>
              <w:rFonts w:eastAsiaTheme="minorEastAsia"/>
              <w:noProof/>
              <w:sz w:val="22"/>
              <w:lang w:eastAsia="sv-SE"/>
            </w:rPr>
          </w:pPr>
          <w:hyperlink w:anchor="_Toc107219639" w:history="1">
            <w:r w:rsidR="00EE77A8" w:rsidRPr="00D50AB6">
              <w:rPr>
                <w:rStyle w:val="Hyperlnk"/>
                <w:noProof/>
              </w:rPr>
              <w:t>Avvikelser</w:t>
            </w:r>
            <w:r w:rsidR="00EE77A8">
              <w:rPr>
                <w:noProof/>
                <w:webHidden/>
              </w:rPr>
              <w:tab/>
            </w:r>
            <w:r w:rsidR="00EE77A8">
              <w:rPr>
                <w:noProof/>
                <w:webHidden/>
              </w:rPr>
              <w:fldChar w:fldCharType="begin"/>
            </w:r>
            <w:r w:rsidR="00EE77A8">
              <w:rPr>
                <w:noProof/>
                <w:webHidden/>
              </w:rPr>
              <w:instrText xml:space="preserve"> PAGEREF _Toc107219639 \h </w:instrText>
            </w:r>
            <w:r w:rsidR="00EE77A8">
              <w:rPr>
                <w:noProof/>
                <w:webHidden/>
              </w:rPr>
            </w:r>
            <w:r w:rsidR="00EE77A8">
              <w:rPr>
                <w:noProof/>
                <w:webHidden/>
              </w:rPr>
              <w:fldChar w:fldCharType="separate"/>
            </w:r>
            <w:r w:rsidR="00EE77A8">
              <w:rPr>
                <w:noProof/>
                <w:webHidden/>
              </w:rPr>
              <w:t>10</w:t>
            </w:r>
            <w:r w:rsidR="00EE77A8">
              <w:rPr>
                <w:noProof/>
                <w:webHidden/>
              </w:rPr>
              <w:fldChar w:fldCharType="end"/>
            </w:r>
          </w:hyperlink>
        </w:p>
        <w:p w14:paraId="481131F0" w14:textId="77777777" w:rsidR="00EE77A8" w:rsidRDefault="000E6863" w:rsidP="00EE77A8">
          <w:pPr>
            <w:pStyle w:val="Innehll3"/>
            <w:tabs>
              <w:tab w:val="right" w:leader="dot" w:pos="9063"/>
            </w:tabs>
            <w:rPr>
              <w:rFonts w:eastAsiaTheme="minorEastAsia"/>
              <w:noProof/>
              <w:sz w:val="22"/>
              <w:lang w:eastAsia="sv-SE"/>
            </w:rPr>
          </w:pPr>
          <w:hyperlink w:anchor="_Toc107219640" w:history="1">
            <w:r w:rsidR="00EE77A8" w:rsidRPr="00D50AB6">
              <w:rPr>
                <w:rStyle w:val="Hyperlnk"/>
                <w:noProof/>
              </w:rPr>
              <w:t>Klagomål och synpunkter</w:t>
            </w:r>
            <w:r w:rsidR="00EE77A8">
              <w:rPr>
                <w:noProof/>
                <w:webHidden/>
              </w:rPr>
              <w:tab/>
            </w:r>
            <w:r w:rsidR="00EE77A8">
              <w:rPr>
                <w:noProof/>
                <w:webHidden/>
              </w:rPr>
              <w:fldChar w:fldCharType="begin"/>
            </w:r>
            <w:r w:rsidR="00EE77A8">
              <w:rPr>
                <w:noProof/>
                <w:webHidden/>
              </w:rPr>
              <w:instrText xml:space="preserve"> PAGEREF _Toc107219640 \h </w:instrText>
            </w:r>
            <w:r w:rsidR="00EE77A8">
              <w:rPr>
                <w:noProof/>
                <w:webHidden/>
              </w:rPr>
            </w:r>
            <w:r w:rsidR="00EE77A8">
              <w:rPr>
                <w:noProof/>
                <w:webHidden/>
              </w:rPr>
              <w:fldChar w:fldCharType="separate"/>
            </w:r>
            <w:r w:rsidR="00EE77A8">
              <w:rPr>
                <w:noProof/>
                <w:webHidden/>
              </w:rPr>
              <w:t>10</w:t>
            </w:r>
            <w:r w:rsidR="00EE77A8">
              <w:rPr>
                <w:noProof/>
                <w:webHidden/>
              </w:rPr>
              <w:fldChar w:fldCharType="end"/>
            </w:r>
          </w:hyperlink>
        </w:p>
        <w:p w14:paraId="56B59C9A" w14:textId="77777777" w:rsidR="00EE77A8" w:rsidRDefault="000E6863" w:rsidP="00EE77A8">
          <w:pPr>
            <w:pStyle w:val="Innehll2"/>
            <w:rPr>
              <w:rFonts w:eastAsiaTheme="minorEastAsia"/>
              <w:noProof/>
              <w:sz w:val="22"/>
              <w:lang w:eastAsia="sv-SE"/>
            </w:rPr>
          </w:pPr>
          <w:hyperlink w:anchor="_Toc107219641" w:history="1">
            <w:r w:rsidR="00EE77A8" w:rsidRPr="00D50AB6">
              <w:rPr>
                <w:rStyle w:val="Hyperlnk"/>
                <w:noProof/>
              </w:rPr>
              <w:t>Öka riskmedvetenhet och beredskap</w:t>
            </w:r>
            <w:r w:rsidR="00EE77A8">
              <w:rPr>
                <w:noProof/>
                <w:webHidden/>
              </w:rPr>
              <w:tab/>
            </w:r>
            <w:r w:rsidR="00EE77A8">
              <w:rPr>
                <w:noProof/>
                <w:webHidden/>
              </w:rPr>
              <w:fldChar w:fldCharType="begin"/>
            </w:r>
            <w:r w:rsidR="00EE77A8">
              <w:rPr>
                <w:noProof/>
                <w:webHidden/>
              </w:rPr>
              <w:instrText xml:space="preserve"> PAGEREF _Toc107219641 \h </w:instrText>
            </w:r>
            <w:r w:rsidR="00EE77A8">
              <w:rPr>
                <w:noProof/>
                <w:webHidden/>
              </w:rPr>
            </w:r>
            <w:r w:rsidR="00EE77A8">
              <w:rPr>
                <w:noProof/>
                <w:webHidden/>
              </w:rPr>
              <w:fldChar w:fldCharType="separate"/>
            </w:r>
            <w:r w:rsidR="00EE77A8">
              <w:rPr>
                <w:noProof/>
                <w:webHidden/>
              </w:rPr>
              <w:t>10</w:t>
            </w:r>
            <w:r w:rsidR="00EE77A8">
              <w:rPr>
                <w:noProof/>
                <w:webHidden/>
              </w:rPr>
              <w:fldChar w:fldCharType="end"/>
            </w:r>
          </w:hyperlink>
        </w:p>
        <w:p w14:paraId="1045A6AD" w14:textId="77777777" w:rsidR="00EE77A8" w:rsidRDefault="000E6863" w:rsidP="00EE77A8">
          <w:pPr>
            <w:pStyle w:val="Innehll1"/>
            <w:rPr>
              <w:rFonts w:eastAsiaTheme="minorEastAsia"/>
              <w:noProof/>
              <w:sz w:val="22"/>
              <w:lang w:eastAsia="sv-SE"/>
            </w:rPr>
          </w:pPr>
          <w:hyperlink w:anchor="_Toc107219642" w:history="1">
            <w:r w:rsidR="00EE77A8" w:rsidRPr="00D50AB6">
              <w:rPr>
                <w:rStyle w:val="Hyperlnk"/>
                <w:noProof/>
              </w:rPr>
              <w:t>MÅL, STRATEGIER OCH UTMANINGAR FÖR KOMMANDE ÅR</w:t>
            </w:r>
            <w:r w:rsidR="00EE77A8">
              <w:rPr>
                <w:noProof/>
                <w:webHidden/>
              </w:rPr>
              <w:tab/>
            </w:r>
            <w:r w:rsidR="00EE77A8">
              <w:rPr>
                <w:noProof/>
                <w:webHidden/>
              </w:rPr>
              <w:fldChar w:fldCharType="begin"/>
            </w:r>
            <w:r w:rsidR="00EE77A8">
              <w:rPr>
                <w:noProof/>
                <w:webHidden/>
              </w:rPr>
              <w:instrText xml:space="preserve"> PAGEREF _Toc107219642 \h </w:instrText>
            </w:r>
            <w:r w:rsidR="00EE77A8">
              <w:rPr>
                <w:noProof/>
                <w:webHidden/>
              </w:rPr>
            </w:r>
            <w:r w:rsidR="00EE77A8">
              <w:rPr>
                <w:noProof/>
                <w:webHidden/>
              </w:rPr>
              <w:fldChar w:fldCharType="separate"/>
            </w:r>
            <w:r w:rsidR="00EE77A8">
              <w:rPr>
                <w:noProof/>
                <w:webHidden/>
              </w:rPr>
              <w:t>11</w:t>
            </w:r>
            <w:r w:rsidR="00EE77A8">
              <w:rPr>
                <w:noProof/>
                <w:webHidden/>
              </w:rPr>
              <w:fldChar w:fldCharType="end"/>
            </w:r>
          </w:hyperlink>
        </w:p>
        <w:p w14:paraId="5B17EF72" w14:textId="77777777" w:rsidR="00EE77A8" w:rsidRDefault="000E6863" w:rsidP="00EE77A8">
          <w:pPr>
            <w:pStyle w:val="Innehll1"/>
            <w:rPr>
              <w:rFonts w:eastAsiaTheme="minorEastAsia"/>
              <w:noProof/>
              <w:sz w:val="22"/>
              <w:lang w:eastAsia="sv-SE"/>
            </w:rPr>
          </w:pPr>
          <w:hyperlink w:anchor="_Toc107219643" w:history="1">
            <w:r w:rsidR="00EE77A8" w:rsidRPr="00D50AB6">
              <w:rPr>
                <w:rStyle w:val="Hyperlnk"/>
                <w:noProof/>
              </w:rPr>
              <w:t>BILAGA 1. Två exempel på hur mått kan sammanställas och presenteras under rubriken Agera för säker vård, utifrån ett systematiskt kvalitets- och patientsäkerhetsarbete.</w:t>
            </w:r>
            <w:r w:rsidR="00EE77A8">
              <w:rPr>
                <w:noProof/>
                <w:webHidden/>
              </w:rPr>
              <w:tab/>
            </w:r>
            <w:r w:rsidR="00EE77A8">
              <w:rPr>
                <w:noProof/>
                <w:webHidden/>
              </w:rPr>
              <w:fldChar w:fldCharType="begin"/>
            </w:r>
            <w:r w:rsidR="00EE77A8">
              <w:rPr>
                <w:noProof/>
                <w:webHidden/>
              </w:rPr>
              <w:instrText xml:space="preserve"> PAGEREF _Toc107219643 \h </w:instrText>
            </w:r>
            <w:r w:rsidR="00EE77A8">
              <w:rPr>
                <w:noProof/>
                <w:webHidden/>
              </w:rPr>
            </w:r>
            <w:r w:rsidR="00EE77A8">
              <w:rPr>
                <w:noProof/>
                <w:webHidden/>
              </w:rPr>
              <w:fldChar w:fldCharType="separate"/>
            </w:r>
            <w:r w:rsidR="00EE77A8">
              <w:rPr>
                <w:noProof/>
                <w:webHidden/>
              </w:rPr>
              <w:t>12</w:t>
            </w:r>
            <w:r w:rsidR="00EE77A8">
              <w:rPr>
                <w:noProof/>
                <w:webHidden/>
              </w:rPr>
              <w:fldChar w:fldCharType="end"/>
            </w:r>
          </w:hyperlink>
        </w:p>
        <w:p w14:paraId="4049D5E2" w14:textId="77777777" w:rsidR="00EE77A8" w:rsidRDefault="00EE77A8" w:rsidP="00EE77A8">
          <w:r w:rsidRPr="00F36451">
            <w:rPr>
              <w:sz w:val="22"/>
            </w:rPr>
            <w:fldChar w:fldCharType="end"/>
          </w:r>
        </w:p>
      </w:sdtContent>
    </w:sdt>
    <w:p w14:paraId="6B9F2766" w14:textId="77777777" w:rsidR="00EE77A8" w:rsidRDefault="00EE77A8" w:rsidP="00EE77A8">
      <w:pPr>
        <w:pStyle w:val="paragraph"/>
        <w:spacing w:before="0" w:beforeAutospacing="0" w:after="0" w:afterAutospacing="0"/>
        <w:textAlignment w:val="baseline"/>
        <w:rPr>
          <w:rStyle w:val="eop"/>
          <w:rFonts w:ascii="Calibri" w:hAnsi="Calibri" w:cs="Calibri"/>
          <w:sz w:val="22"/>
          <w:szCs w:val="22"/>
        </w:rPr>
      </w:pPr>
    </w:p>
    <w:p w14:paraId="53B76E43" w14:textId="77777777" w:rsidR="00EE77A8" w:rsidRDefault="00EE77A8" w:rsidP="00142386">
      <w:pPr>
        <w:pStyle w:val="Rubrik1"/>
      </w:pPr>
    </w:p>
    <w:p w14:paraId="3F0DE412" w14:textId="77777777" w:rsidR="00EE77A8" w:rsidRDefault="00EE77A8" w:rsidP="00142386">
      <w:pPr>
        <w:pStyle w:val="Rubrik1"/>
      </w:pPr>
    </w:p>
    <w:p w14:paraId="12F35751" w14:textId="77777777" w:rsidR="00EE77A8" w:rsidRDefault="00EE77A8" w:rsidP="00142386">
      <w:pPr>
        <w:pStyle w:val="Rubrik1"/>
      </w:pPr>
    </w:p>
    <w:bookmarkEnd w:id="1"/>
    <w:p w14:paraId="1C696A90" w14:textId="77777777" w:rsidR="00EE77A8" w:rsidRDefault="00EE77A8" w:rsidP="00EE77A8">
      <w:pPr>
        <w:spacing w:before="17"/>
        <w:rPr>
          <w:rFonts w:asciiTheme="majorHAnsi" w:eastAsiaTheme="majorEastAsia" w:hAnsiTheme="majorHAnsi" w:cstheme="majorBidi"/>
          <w:b/>
          <w:bCs/>
          <w:sz w:val="32"/>
          <w:szCs w:val="28"/>
        </w:rPr>
      </w:pPr>
    </w:p>
    <w:p w14:paraId="1329C944" w14:textId="77777777" w:rsidR="00EE77A8" w:rsidRDefault="00EE77A8" w:rsidP="00EE77A8">
      <w:pPr>
        <w:spacing w:before="17"/>
        <w:rPr>
          <w:rFonts w:asciiTheme="majorHAnsi" w:eastAsiaTheme="majorEastAsia" w:hAnsiTheme="majorHAnsi" w:cstheme="majorBidi"/>
          <w:b/>
          <w:bCs/>
          <w:sz w:val="32"/>
          <w:szCs w:val="28"/>
        </w:rPr>
      </w:pPr>
    </w:p>
    <w:p w14:paraId="451AFCF6" w14:textId="77777777" w:rsidR="00EE77A8" w:rsidRDefault="00EE77A8" w:rsidP="00EE77A8">
      <w:pPr>
        <w:spacing w:before="17"/>
        <w:rPr>
          <w:rFonts w:asciiTheme="majorHAnsi" w:eastAsiaTheme="majorEastAsia" w:hAnsiTheme="majorHAnsi" w:cstheme="majorBidi"/>
          <w:b/>
          <w:bCs/>
          <w:sz w:val="32"/>
          <w:szCs w:val="28"/>
        </w:rPr>
      </w:pPr>
    </w:p>
    <w:p w14:paraId="3767393E" w14:textId="77777777" w:rsidR="00EE77A8" w:rsidRDefault="00EE77A8" w:rsidP="00EE77A8">
      <w:pPr>
        <w:spacing w:before="17"/>
        <w:rPr>
          <w:rFonts w:ascii="Garamond" w:hAnsi="Garamond"/>
          <w:sz w:val="20"/>
          <w:szCs w:val="20"/>
        </w:rPr>
      </w:pPr>
    </w:p>
    <w:p w14:paraId="0E0BCB21" w14:textId="77777777" w:rsidR="00EA5556" w:rsidRDefault="00EA5556" w:rsidP="00EA5556">
      <w:pPr>
        <w:pStyle w:val="Rubrik1"/>
      </w:pPr>
      <w:r>
        <w:t>SAMMANFATTNING</w:t>
      </w:r>
    </w:p>
    <w:p w14:paraId="757C6F07" w14:textId="77777777" w:rsidR="00EA5556" w:rsidRPr="00ED0AF9" w:rsidRDefault="00EA5556" w:rsidP="00EA5556">
      <w:pPr>
        <w:pStyle w:val="Rubrik1"/>
        <w:rPr>
          <w:rFonts w:ascii="Garamond" w:hAnsi="Garamond"/>
        </w:rPr>
      </w:pPr>
    </w:p>
    <w:p w14:paraId="41BC48AB" w14:textId="77777777" w:rsidR="00EA5556" w:rsidRPr="00EA5556" w:rsidRDefault="00EA5556" w:rsidP="00EA5556">
      <w:pPr>
        <w:pStyle w:val="Brdtext"/>
        <w:rPr>
          <w:rFonts w:ascii="Garamond" w:hAnsi="Garamond" w:cstheme="minorHAnsi"/>
          <w:sz w:val="20"/>
        </w:rPr>
      </w:pPr>
      <w:r w:rsidRPr="00EA5556">
        <w:rPr>
          <w:rFonts w:ascii="Garamond" w:hAnsi="Garamond" w:cstheme="minorHAnsi"/>
          <w:sz w:val="20"/>
        </w:rPr>
        <w:t>Socialnämnden har som mål att bedriva en säker vård- och omsorg med god kvalitet. För att kunna försäkra sig om måluppfyllnad behövs ett ledningssystem för systematiskt kvalitetsarbete. Ledningssystemet ska beskriva verksamhetens rutiner inklusive hur samverkan ska ske samt hur egenkontroll, riskanalyser och avvikelser ska användas i förbättringsarbetet.</w:t>
      </w:r>
    </w:p>
    <w:p w14:paraId="6F3C9BF7" w14:textId="77777777" w:rsidR="00EA5556" w:rsidRPr="00EA5556" w:rsidRDefault="00EA5556" w:rsidP="00EA5556">
      <w:pPr>
        <w:pStyle w:val="Brdtext"/>
        <w:rPr>
          <w:rFonts w:ascii="Garamond" w:hAnsi="Garamond" w:cstheme="minorHAnsi"/>
          <w:sz w:val="20"/>
        </w:rPr>
      </w:pPr>
    </w:p>
    <w:p w14:paraId="03383664" w14:textId="77777777" w:rsidR="00EA5556" w:rsidRPr="000D7F71" w:rsidRDefault="00EA5556" w:rsidP="00EA5556">
      <w:pPr>
        <w:pStyle w:val="Brdtext"/>
        <w:rPr>
          <w:rFonts w:ascii="Garamond" w:hAnsi="Garamond" w:cstheme="minorHAnsi"/>
          <w:color w:val="000000" w:themeColor="text1"/>
          <w:sz w:val="20"/>
        </w:rPr>
      </w:pPr>
      <w:r w:rsidRPr="00EA5556">
        <w:rPr>
          <w:rFonts w:ascii="Garamond" w:hAnsi="Garamond" w:cstheme="minorHAnsi"/>
          <w:sz w:val="20"/>
        </w:rPr>
        <w:t>Verksamheten följer upp patientsäkerheten genom egenkontroll av uppsatta mål.</w:t>
      </w:r>
      <w:r w:rsidR="006B0201">
        <w:rPr>
          <w:rFonts w:ascii="Garamond" w:hAnsi="Garamond" w:cstheme="minorHAnsi"/>
          <w:sz w:val="20"/>
        </w:rPr>
        <w:t xml:space="preserve"> </w:t>
      </w:r>
      <w:r w:rsidR="00E71F16" w:rsidRPr="000D7F71">
        <w:rPr>
          <w:rFonts w:ascii="Garamond" w:hAnsi="Garamond"/>
          <w:color w:val="000000" w:themeColor="text1"/>
          <w:sz w:val="20"/>
        </w:rPr>
        <w:t>Socialstyrelsen har tagit</w:t>
      </w:r>
      <w:r w:rsidR="006B0201" w:rsidRPr="000D7F71">
        <w:rPr>
          <w:rFonts w:ascii="Garamond" w:hAnsi="Garamond"/>
          <w:color w:val="000000" w:themeColor="text1"/>
          <w:sz w:val="20"/>
        </w:rPr>
        <w:t xml:space="preserve"> fram</w:t>
      </w:r>
      <w:r w:rsidR="00E71F16" w:rsidRPr="000D7F71">
        <w:rPr>
          <w:rFonts w:ascii="Garamond" w:hAnsi="Garamond"/>
          <w:color w:val="000000" w:themeColor="text1"/>
          <w:sz w:val="20"/>
        </w:rPr>
        <w:t xml:space="preserve"> en nationell handlingsplan för </w:t>
      </w:r>
      <w:r w:rsidR="006B0201" w:rsidRPr="000D7F71">
        <w:rPr>
          <w:rFonts w:ascii="Garamond" w:hAnsi="Garamond"/>
          <w:color w:val="000000" w:themeColor="text1"/>
          <w:sz w:val="20"/>
        </w:rPr>
        <w:t>att samordna och stödja patientsäkerhetsarbetet i landet.</w:t>
      </w:r>
      <w:r w:rsidR="00E71F16" w:rsidRPr="000D7F71">
        <w:rPr>
          <w:color w:val="000000" w:themeColor="text1"/>
        </w:rPr>
        <w:t xml:space="preserve"> </w:t>
      </w:r>
      <w:r w:rsidR="00E71F16" w:rsidRPr="000D7F71">
        <w:rPr>
          <w:rFonts w:ascii="Garamond" w:hAnsi="Garamond"/>
          <w:color w:val="000000" w:themeColor="text1"/>
          <w:sz w:val="20"/>
        </w:rPr>
        <w:t>Handlingsplanen ska stärka  det systematiska patientsäkerhetsarbetet och bidra till att förebygga att patienter drabbas av vårdskador.</w:t>
      </w:r>
      <w:r w:rsidR="006B0201" w:rsidRPr="000D7F71">
        <w:rPr>
          <w:rFonts w:ascii="Garamond" w:hAnsi="Garamond"/>
          <w:color w:val="000000" w:themeColor="text1"/>
          <w:sz w:val="20"/>
        </w:rPr>
        <w:t xml:space="preserve"> </w:t>
      </w:r>
      <w:r w:rsidRPr="000D7F71">
        <w:rPr>
          <w:rFonts w:ascii="Garamond" w:hAnsi="Garamond" w:cstheme="minorHAnsi"/>
          <w:color w:val="000000" w:themeColor="text1"/>
          <w:sz w:val="20"/>
        </w:rPr>
        <w:t xml:space="preserve"> </w:t>
      </w:r>
      <w:r w:rsidR="00E71F16" w:rsidRPr="000D7F71">
        <w:rPr>
          <w:rFonts w:ascii="Garamond" w:hAnsi="Garamond" w:cstheme="minorHAnsi"/>
          <w:color w:val="000000" w:themeColor="text1"/>
          <w:sz w:val="20"/>
        </w:rPr>
        <w:t>Verksamheten har påbörjat ett a</w:t>
      </w:r>
      <w:r w:rsidR="00E577ED" w:rsidRPr="000D7F71">
        <w:rPr>
          <w:rFonts w:ascii="Garamond" w:hAnsi="Garamond" w:cstheme="minorHAnsi"/>
          <w:color w:val="000000" w:themeColor="text1"/>
          <w:sz w:val="20"/>
        </w:rPr>
        <w:t>rbete</w:t>
      </w:r>
      <w:r w:rsidR="00E71F16" w:rsidRPr="000D7F71">
        <w:rPr>
          <w:rFonts w:ascii="Garamond" w:hAnsi="Garamond" w:cstheme="minorHAnsi"/>
          <w:color w:val="000000" w:themeColor="text1"/>
          <w:sz w:val="20"/>
        </w:rPr>
        <w:t xml:space="preserve"> med en handlingsplan kring patientsäkerhet</w:t>
      </w:r>
      <w:r w:rsidR="0043466D" w:rsidRPr="000D7F71">
        <w:rPr>
          <w:rFonts w:ascii="Garamond" w:hAnsi="Garamond" w:cstheme="minorHAnsi"/>
          <w:color w:val="000000" w:themeColor="text1"/>
          <w:sz w:val="20"/>
        </w:rPr>
        <w:t>. En nu</w:t>
      </w:r>
      <w:r w:rsidR="00E71F16" w:rsidRPr="000D7F71">
        <w:rPr>
          <w:rFonts w:ascii="Garamond" w:hAnsi="Garamond" w:cstheme="minorHAnsi"/>
          <w:color w:val="000000" w:themeColor="text1"/>
          <w:sz w:val="20"/>
        </w:rPr>
        <w:t>lägesanalys</w:t>
      </w:r>
      <w:r w:rsidR="0043466D" w:rsidRPr="000D7F71">
        <w:rPr>
          <w:rFonts w:ascii="Garamond" w:hAnsi="Garamond" w:cstheme="minorHAnsi"/>
          <w:color w:val="000000" w:themeColor="text1"/>
          <w:sz w:val="20"/>
        </w:rPr>
        <w:t xml:space="preserve"> har genomförts</w:t>
      </w:r>
      <w:r w:rsidR="00E71F16" w:rsidRPr="000D7F71">
        <w:rPr>
          <w:rFonts w:ascii="Garamond" w:hAnsi="Garamond" w:cstheme="minorHAnsi"/>
          <w:color w:val="000000" w:themeColor="text1"/>
          <w:sz w:val="20"/>
        </w:rPr>
        <w:t xml:space="preserve"> och utifrån den </w:t>
      </w:r>
      <w:r w:rsidR="0043466D" w:rsidRPr="000D7F71">
        <w:rPr>
          <w:rFonts w:ascii="Garamond" w:hAnsi="Garamond" w:cstheme="minorHAnsi"/>
          <w:color w:val="000000" w:themeColor="text1"/>
          <w:sz w:val="20"/>
        </w:rPr>
        <w:t xml:space="preserve">har verksamheten </w:t>
      </w:r>
      <w:r w:rsidR="00E71F16" w:rsidRPr="000D7F71">
        <w:rPr>
          <w:rFonts w:ascii="Garamond" w:hAnsi="Garamond" w:cstheme="minorHAnsi"/>
          <w:color w:val="000000" w:themeColor="text1"/>
          <w:sz w:val="20"/>
        </w:rPr>
        <w:t xml:space="preserve">identifierat och prioriterat möjliga insatser inom de fem fokusområden som den nationella handlingsplanen utgår ifrån. </w:t>
      </w:r>
      <w:r w:rsidR="0043466D" w:rsidRPr="000D7F71">
        <w:rPr>
          <w:rFonts w:ascii="Garamond" w:hAnsi="Garamond" w:cstheme="minorHAnsi"/>
          <w:color w:val="000000" w:themeColor="text1"/>
          <w:sz w:val="20"/>
        </w:rPr>
        <w:t>Arbete med lokala h</w:t>
      </w:r>
      <w:r w:rsidRPr="000D7F71">
        <w:rPr>
          <w:rFonts w:ascii="Garamond" w:hAnsi="Garamond" w:cstheme="minorHAnsi"/>
          <w:color w:val="000000" w:themeColor="text1"/>
          <w:sz w:val="20"/>
        </w:rPr>
        <w:t>andlingsplaner</w:t>
      </w:r>
      <w:r w:rsidR="0043466D" w:rsidRPr="000D7F71">
        <w:rPr>
          <w:rFonts w:ascii="Garamond" w:hAnsi="Garamond" w:cstheme="minorHAnsi"/>
          <w:color w:val="000000" w:themeColor="text1"/>
          <w:sz w:val="20"/>
        </w:rPr>
        <w:t xml:space="preserve"> upprättas vid behov där åtgärder planeras och genomförs återkommande. </w:t>
      </w:r>
    </w:p>
    <w:p w14:paraId="1E8B3DEC" w14:textId="77777777" w:rsidR="00EA5556" w:rsidRPr="00EA5556" w:rsidRDefault="00EA5556" w:rsidP="00EA5556">
      <w:pPr>
        <w:pStyle w:val="Brdtext"/>
        <w:rPr>
          <w:rFonts w:ascii="Garamond" w:hAnsi="Garamond" w:cstheme="minorHAnsi"/>
          <w:sz w:val="20"/>
        </w:rPr>
      </w:pPr>
    </w:p>
    <w:p w14:paraId="5ED344ED" w14:textId="77777777" w:rsidR="00EA5556" w:rsidRPr="00EA5556" w:rsidRDefault="00EA5556" w:rsidP="00EA5556">
      <w:pPr>
        <w:pStyle w:val="Brdtext"/>
        <w:rPr>
          <w:rFonts w:ascii="Garamond" w:hAnsi="Garamond" w:cstheme="minorHAnsi"/>
          <w:sz w:val="20"/>
        </w:rPr>
      </w:pPr>
      <w:r w:rsidRPr="00EA5556">
        <w:rPr>
          <w:rFonts w:ascii="Garamond" w:hAnsi="Garamond" w:cstheme="minorHAnsi"/>
          <w:sz w:val="20"/>
        </w:rPr>
        <w:t>Genom analys av avvikelser, klagomål och synpunkter samt inkomna ärenden från patientnämnden kan risker för vårdskador identifieras och hanteras. Avvikelser utreds, följs upp och återrapporteras i berörd verksamhet. Riktad journalgranskning genomförs i syfte att följa upp och granska den egna verksamheten.</w:t>
      </w:r>
    </w:p>
    <w:p w14:paraId="6A081FCC" w14:textId="77777777" w:rsidR="00EA5556" w:rsidRPr="00EA5556" w:rsidRDefault="00EA5556" w:rsidP="00EA5556">
      <w:pPr>
        <w:pStyle w:val="Brdtext"/>
        <w:rPr>
          <w:rFonts w:ascii="Garamond" w:hAnsi="Garamond" w:cstheme="minorHAnsi"/>
          <w:sz w:val="20"/>
        </w:rPr>
      </w:pPr>
    </w:p>
    <w:p w14:paraId="54B8BDEF" w14:textId="77777777" w:rsidR="00EA5556" w:rsidRPr="000D7F71" w:rsidRDefault="00DE7EF3" w:rsidP="00EA5556">
      <w:pPr>
        <w:pStyle w:val="Brdtext"/>
        <w:rPr>
          <w:rFonts w:ascii="Garamond" w:hAnsi="Garamond" w:cstheme="minorHAnsi"/>
          <w:color w:val="000000" w:themeColor="text1"/>
          <w:sz w:val="20"/>
        </w:rPr>
      </w:pPr>
      <w:r>
        <w:rPr>
          <w:rFonts w:ascii="Garamond" w:hAnsi="Garamond" w:cstheme="minorHAnsi"/>
          <w:sz w:val="20"/>
        </w:rPr>
        <w:t xml:space="preserve">Verksamhetens mål </w:t>
      </w:r>
      <w:r w:rsidRPr="000D7F71">
        <w:rPr>
          <w:rFonts w:ascii="Garamond" w:hAnsi="Garamond" w:cstheme="minorHAnsi"/>
          <w:color w:val="000000" w:themeColor="text1"/>
          <w:sz w:val="20"/>
        </w:rPr>
        <w:t>för 2023</w:t>
      </w:r>
      <w:r w:rsidR="00EA5556" w:rsidRPr="000D7F71">
        <w:rPr>
          <w:rFonts w:ascii="Garamond" w:hAnsi="Garamond" w:cstheme="minorHAnsi"/>
          <w:color w:val="000000" w:themeColor="text1"/>
          <w:sz w:val="20"/>
        </w:rPr>
        <w:t xml:space="preserve"> var </w:t>
      </w:r>
    </w:p>
    <w:p w14:paraId="4E5B5815" w14:textId="77777777" w:rsidR="00EA5556" w:rsidRPr="000D7F71" w:rsidRDefault="00EA5556" w:rsidP="00EA5556">
      <w:pPr>
        <w:pStyle w:val="Brdtext"/>
        <w:rPr>
          <w:rFonts w:ascii="Garamond" w:hAnsi="Garamond" w:cstheme="minorHAnsi"/>
          <w:color w:val="000000" w:themeColor="text1"/>
          <w:sz w:val="20"/>
        </w:rPr>
      </w:pPr>
    </w:p>
    <w:p w14:paraId="214F0ACD" w14:textId="77777777" w:rsidR="00EA5556" w:rsidRPr="000D7F71" w:rsidRDefault="00EA5556" w:rsidP="00EA5556">
      <w:pPr>
        <w:pStyle w:val="Brdtext"/>
        <w:widowControl w:val="0"/>
        <w:numPr>
          <w:ilvl w:val="0"/>
          <w:numId w:val="26"/>
        </w:numPr>
        <w:overflowPunct/>
        <w:adjustRightInd/>
        <w:spacing w:before="0" w:after="0"/>
        <w:textAlignment w:val="auto"/>
        <w:rPr>
          <w:rFonts w:ascii="Garamond" w:hAnsi="Garamond" w:cstheme="minorHAnsi"/>
          <w:color w:val="000000" w:themeColor="text1"/>
          <w:sz w:val="20"/>
        </w:rPr>
      </w:pPr>
      <w:r w:rsidRPr="000D7F71">
        <w:rPr>
          <w:rFonts w:ascii="Garamond" w:hAnsi="Garamond" w:cstheme="minorHAnsi"/>
          <w:color w:val="000000" w:themeColor="text1"/>
          <w:sz w:val="20"/>
        </w:rPr>
        <w:t>Förbättra arbetet gällande läkemedelshanteringen</w:t>
      </w:r>
    </w:p>
    <w:p w14:paraId="705E26E6" w14:textId="77777777" w:rsidR="00EA5556" w:rsidRPr="000D7F71" w:rsidRDefault="00EA5556" w:rsidP="00EA5556">
      <w:pPr>
        <w:pStyle w:val="Brdtext"/>
        <w:widowControl w:val="0"/>
        <w:numPr>
          <w:ilvl w:val="0"/>
          <w:numId w:val="26"/>
        </w:numPr>
        <w:overflowPunct/>
        <w:adjustRightInd/>
        <w:spacing w:before="0" w:after="0"/>
        <w:textAlignment w:val="auto"/>
        <w:rPr>
          <w:rFonts w:ascii="Garamond" w:hAnsi="Garamond" w:cstheme="minorHAnsi"/>
          <w:color w:val="000000" w:themeColor="text1"/>
          <w:sz w:val="20"/>
        </w:rPr>
      </w:pPr>
      <w:r w:rsidRPr="000D7F71">
        <w:rPr>
          <w:rFonts w:ascii="Garamond" w:hAnsi="Garamond" w:cstheme="minorHAnsi"/>
          <w:color w:val="000000" w:themeColor="text1"/>
          <w:sz w:val="20"/>
        </w:rPr>
        <w:t xml:space="preserve">Utbilda </w:t>
      </w:r>
      <w:r w:rsidR="00DB2A6B" w:rsidRPr="000D7F71">
        <w:rPr>
          <w:rFonts w:ascii="Garamond" w:hAnsi="Garamond" w:cstheme="minorHAnsi"/>
          <w:color w:val="000000" w:themeColor="text1"/>
          <w:sz w:val="20"/>
        </w:rPr>
        <w:t xml:space="preserve">omvårdnadspersonalen i förflyttningskunskap och rehabiliterande förhållningssätt. </w:t>
      </w:r>
    </w:p>
    <w:p w14:paraId="670729E2" w14:textId="384FA0D6" w:rsidR="00EA5556" w:rsidRPr="000D7F71" w:rsidRDefault="00EA5556" w:rsidP="00EA5556">
      <w:pPr>
        <w:pStyle w:val="Brdtext"/>
        <w:widowControl w:val="0"/>
        <w:numPr>
          <w:ilvl w:val="0"/>
          <w:numId w:val="26"/>
        </w:numPr>
        <w:overflowPunct/>
        <w:adjustRightInd/>
        <w:spacing w:before="0" w:after="0"/>
        <w:textAlignment w:val="auto"/>
        <w:rPr>
          <w:rFonts w:ascii="Garamond" w:hAnsi="Garamond" w:cstheme="minorHAnsi"/>
          <w:color w:val="000000" w:themeColor="text1"/>
          <w:sz w:val="20"/>
        </w:rPr>
      </w:pPr>
      <w:r w:rsidRPr="000D7F71">
        <w:rPr>
          <w:rFonts w:ascii="Garamond" w:hAnsi="Garamond" w:cstheme="minorHAnsi"/>
          <w:color w:val="000000" w:themeColor="text1"/>
          <w:sz w:val="20"/>
        </w:rPr>
        <w:t xml:space="preserve">Följa upp verksamhetens kvalitet genom egenkontroll. </w:t>
      </w:r>
    </w:p>
    <w:p w14:paraId="61DA0583" w14:textId="4E42EE5A" w:rsidR="00EB21C8" w:rsidRPr="000D7F71" w:rsidRDefault="00EB21C8" w:rsidP="00EA5556">
      <w:pPr>
        <w:pStyle w:val="Brdtext"/>
        <w:widowControl w:val="0"/>
        <w:numPr>
          <w:ilvl w:val="0"/>
          <w:numId w:val="26"/>
        </w:numPr>
        <w:overflowPunct/>
        <w:adjustRightInd/>
        <w:spacing w:before="0" w:after="0"/>
        <w:textAlignment w:val="auto"/>
        <w:rPr>
          <w:rFonts w:ascii="Garamond" w:hAnsi="Garamond" w:cstheme="minorHAnsi"/>
          <w:color w:val="000000" w:themeColor="text1"/>
          <w:sz w:val="20"/>
        </w:rPr>
      </w:pPr>
      <w:r w:rsidRPr="000D7F71">
        <w:rPr>
          <w:rFonts w:ascii="Garamond" w:hAnsi="Garamond" w:cstheme="minorHAnsi"/>
          <w:color w:val="000000" w:themeColor="text1"/>
          <w:sz w:val="20"/>
        </w:rPr>
        <w:lastRenderedPageBreak/>
        <w:t xml:space="preserve">Öka kunskapen och följsamheten kring basala hygienrutiner </w:t>
      </w:r>
    </w:p>
    <w:p w14:paraId="18DEA556" w14:textId="77777777" w:rsidR="00EA5556" w:rsidRPr="000D7F71" w:rsidRDefault="0013475D" w:rsidP="00EA5556">
      <w:pPr>
        <w:pStyle w:val="Brdtext"/>
        <w:widowControl w:val="0"/>
        <w:numPr>
          <w:ilvl w:val="0"/>
          <w:numId w:val="26"/>
        </w:numPr>
        <w:overflowPunct/>
        <w:adjustRightInd/>
        <w:spacing w:before="0" w:after="0"/>
        <w:textAlignment w:val="auto"/>
        <w:rPr>
          <w:rFonts w:ascii="Garamond" w:hAnsi="Garamond" w:cstheme="minorHAnsi"/>
          <w:color w:val="000000" w:themeColor="text1"/>
          <w:sz w:val="20"/>
        </w:rPr>
      </w:pPr>
      <w:r w:rsidRPr="000D7F71">
        <w:rPr>
          <w:rFonts w:ascii="Garamond" w:hAnsi="Garamond" w:cstheme="minorHAnsi"/>
          <w:color w:val="000000" w:themeColor="text1"/>
          <w:sz w:val="20"/>
        </w:rPr>
        <w:t xml:space="preserve">Öka kompetensen inom palliativ vård </w:t>
      </w:r>
    </w:p>
    <w:p w14:paraId="30798CBD" w14:textId="78BECBB5" w:rsidR="00EA5556" w:rsidRPr="000D7F71" w:rsidRDefault="0013475D" w:rsidP="00EA5556">
      <w:pPr>
        <w:pStyle w:val="Brdtext"/>
        <w:widowControl w:val="0"/>
        <w:numPr>
          <w:ilvl w:val="0"/>
          <w:numId w:val="26"/>
        </w:numPr>
        <w:overflowPunct/>
        <w:adjustRightInd/>
        <w:spacing w:before="0" w:after="0"/>
        <w:textAlignment w:val="auto"/>
        <w:rPr>
          <w:rFonts w:ascii="Garamond" w:hAnsi="Garamond" w:cstheme="minorHAnsi"/>
          <w:color w:val="000000" w:themeColor="text1"/>
          <w:sz w:val="20"/>
        </w:rPr>
      </w:pPr>
      <w:r w:rsidRPr="000D7F71">
        <w:rPr>
          <w:rFonts w:ascii="Garamond" w:hAnsi="Garamond" w:cstheme="minorHAnsi"/>
          <w:color w:val="000000" w:themeColor="text1"/>
          <w:sz w:val="20"/>
        </w:rPr>
        <w:t xml:space="preserve">Ökad </w:t>
      </w:r>
      <w:r w:rsidR="00EB21C8" w:rsidRPr="000D7F71">
        <w:rPr>
          <w:rFonts w:ascii="Garamond" w:hAnsi="Garamond" w:cstheme="minorHAnsi"/>
          <w:color w:val="000000" w:themeColor="text1"/>
          <w:sz w:val="20"/>
        </w:rPr>
        <w:t>kunskap inom dokumentation och användandet av SBAR</w:t>
      </w:r>
    </w:p>
    <w:p w14:paraId="4A99D6DD" w14:textId="594795DF" w:rsidR="00EB21C8" w:rsidRPr="000D7F71" w:rsidRDefault="00EB21C8" w:rsidP="00EA5556">
      <w:pPr>
        <w:pStyle w:val="Brdtext"/>
        <w:widowControl w:val="0"/>
        <w:numPr>
          <w:ilvl w:val="0"/>
          <w:numId w:val="26"/>
        </w:numPr>
        <w:overflowPunct/>
        <w:adjustRightInd/>
        <w:spacing w:before="0" w:after="0"/>
        <w:textAlignment w:val="auto"/>
        <w:rPr>
          <w:rFonts w:ascii="Garamond" w:hAnsi="Garamond" w:cstheme="minorHAnsi"/>
          <w:color w:val="000000" w:themeColor="text1"/>
          <w:sz w:val="20"/>
        </w:rPr>
      </w:pPr>
      <w:r w:rsidRPr="000D7F71">
        <w:rPr>
          <w:rFonts w:ascii="Garamond" w:hAnsi="Garamond" w:cstheme="minorHAnsi"/>
          <w:color w:val="000000" w:themeColor="text1"/>
          <w:sz w:val="20"/>
        </w:rPr>
        <w:t>Utbilda omvårdnadspersonalen</w:t>
      </w:r>
      <w:r w:rsidR="00EF17F6">
        <w:rPr>
          <w:rFonts w:ascii="Garamond" w:hAnsi="Garamond" w:cstheme="minorHAnsi"/>
          <w:color w:val="000000" w:themeColor="text1"/>
          <w:sz w:val="20"/>
        </w:rPr>
        <w:t xml:space="preserve"> i BPSD (beteendemässiga och psy</w:t>
      </w:r>
      <w:r w:rsidRPr="000D7F71">
        <w:rPr>
          <w:rFonts w:ascii="Garamond" w:hAnsi="Garamond" w:cstheme="minorHAnsi"/>
          <w:color w:val="000000" w:themeColor="text1"/>
          <w:sz w:val="20"/>
        </w:rPr>
        <w:t xml:space="preserve">kiska symptom vid demenssjukdom) </w:t>
      </w:r>
    </w:p>
    <w:p w14:paraId="421906DA" w14:textId="77777777" w:rsidR="0013475D" w:rsidRDefault="0013475D" w:rsidP="00EB21C8">
      <w:pPr>
        <w:pStyle w:val="Brdtext"/>
        <w:widowControl w:val="0"/>
        <w:overflowPunct/>
        <w:adjustRightInd/>
        <w:spacing w:before="0" w:after="0"/>
        <w:ind w:left="1080"/>
        <w:textAlignment w:val="auto"/>
        <w:rPr>
          <w:rFonts w:ascii="Garamond" w:hAnsi="Garamond" w:cstheme="minorHAnsi"/>
          <w:sz w:val="20"/>
        </w:rPr>
      </w:pPr>
    </w:p>
    <w:p w14:paraId="5528AB04" w14:textId="1EE93E20" w:rsidR="0013475D" w:rsidRPr="000D7F71" w:rsidRDefault="0013475D" w:rsidP="0013475D">
      <w:pPr>
        <w:pStyle w:val="Brdtext"/>
        <w:widowControl w:val="0"/>
        <w:overflowPunct/>
        <w:adjustRightInd/>
        <w:spacing w:before="0" w:after="0"/>
        <w:textAlignment w:val="auto"/>
        <w:rPr>
          <w:rFonts w:ascii="Garamond" w:hAnsi="Garamond" w:cstheme="minorHAnsi"/>
          <w:color w:val="FF0000"/>
          <w:sz w:val="20"/>
        </w:rPr>
      </w:pPr>
    </w:p>
    <w:p w14:paraId="7EFD138F" w14:textId="77777777" w:rsidR="000F07CD" w:rsidRPr="00EE2082" w:rsidRDefault="000F07CD" w:rsidP="000F07CD">
      <w:pPr>
        <w:shd w:val="clear" w:color="auto" w:fill="FFFFFF"/>
        <w:spacing w:before="100" w:beforeAutospacing="1" w:after="100" w:afterAutospacing="1" w:line="240" w:lineRule="auto"/>
        <w:rPr>
          <w:rFonts w:ascii="Garamond" w:eastAsia="Times New Roman" w:hAnsi="Garamond" w:cs="Arial"/>
          <w:color w:val="000000" w:themeColor="text1"/>
          <w:sz w:val="20"/>
          <w:szCs w:val="20"/>
          <w:lang w:eastAsia="sv-SE"/>
        </w:rPr>
      </w:pPr>
    </w:p>
    <w:p w14:paraId="4DE45959" w14:textId="2E27BB8E" w:rsidR="000F07CD" w:rsidRPr="00EE2082" w:rsidRDefault="000D7F71" w:rsidP="000F07CD">
      <w:pPr>
        <w:shd w:val="clear" w:color="auto" w:fill="FFFFFF"/>
        <w:spacing w:before="100" w:beforeAutospacing="1" w:after="100" w:afterAutospacing="1" w:line="240" w:lineRule="auto"/>
        <w:rPr>
          <w:rFonts w:ascii="Garamond" w:eastAsia="Times New Roman" w:hAnsi="Garamond" w:cs="Arial"/>
          <w:color w:val="000000" w:themeColor="text1"/>
          <w:sz w:val="20"/>
          <w:szCs w:val="20"/>
          <w:lang w:eastAsia="sv-SE"/>
        </w:rPr>
      </w:pPr>
      <w:r w:rsidRPr="00EE2082">
        <w:rPr>
          <w:rFonts w:ascii="Garamond" w:eastAsia="Times New Roman" w:hAnsi="Garamond" w:cs="Arial"/>
          <w:color w:val="000000" w:themeColor="text1"/>
          <w:sz w:val="20"/>
          <w:szCs w:val="20"/>
          <w:lang w:eastAsia="sv-SE"/>
        </w:rPr>
        <w:t>Under 2023 har kompetenshöjning</w:t>
      </w:r>
      <w:r w:rsidR="000F07CD" w:rsidRPr="00EE2082">
        <w:rPr>
          <w:rFonts w:ascii="Garamond" w:eastAsia="Times New Roman" w:hAnsi="Garamond" w:cs="Arial"/>
          <w:color w:val="000000" w:themeColor="text1"/>
          <w:sz w:val="20"/>
          <w:szCs w:val="20"/>
          <w:lang w:eastAsia="sv-SE"/>
        </w:rPr>
        <w:t xml:space="preserve"> skett genom att fortlöpande utbilda sjuksköterskor i smärtskattningsinstrumentet Abbey Pain Scale för bedömning av patienter med kognitiv nedsättning eller i ett palliativt skede och som har svårt att beskriva sin smärta i tal. Arbetet förlöper där </w:t>
      </w:r>
      <w:r w:rsidRPr="00EE2082">
        <w:rPr>
          <w:rFonts w:ascii="Garamond" w:eastAsia="Times New Roman" w:hAnsi="Garamond" w:cs="Arial"/>
          <w:color w:val="000000" w:themeColor="text1"/>
          <w:sz w:val="20"/>
          <w:szCs w:val="20"/>
          <w:lang w:eastAsia="sv-SE"/>
        </w:rPr>
        <w:t xml:space="preserve">även </w:t>
      </w:r>
      <w:r w:rsidR="000F07CD" w:rsidRPr="00EE2082">
        <w:rPr>
          <w:rFonts w:ascii="Garamond" w:eastAsia="Times New Roman" w:hAnsi="Garamond" w:cs="Arial"/>
          <w:color w:val="000000" w:themeColor="text1"/>
          <w:sz w:val="20"/>
          <w:szCs w:val="20"/>
          <w:lang w:eastAsia="sv-SE"/>
        </w:rPr>
        <w:t>omvårdnadspersonalen behöver utbildas. </w:t>
      </w:r>
    </w:p>
    <w:p w14:paraId="4C4483AC" w14:textId="062066E9" w:rsidR="000F07CD" w:rsidRPr="00EE2082" w:rsidRDefault="000F07CD" w:rsidP="000F07CD">
      <w:pPr>
        <w:shd w:val="clear" w:color="auto" w:fill="FFFFFF"/>
        <w:spacing w:before="100" w:beforeAutospacing="1" w:after="100" w:afterAutospacing="1" w:line="240" w:lineRule="auto"/>
        <w:rPr>
          <w:rFonts w:ascii="Garamond" w:eastAsia="Times New Roman" w:hAnsi="Garamond" w:cs="Arial"/>
          <w:color w:val="000000" w:themeColor="text1"/>
          <w:sz w:val="20"/>
          <w:szCs w:val="20"/>
          <w:lang w:eastAsia="sv-SE"/>
        </w:rPr>
      </w:pPr>
      <w:r w:rsidRPr="00EE2082">
        <w:rPr>
          <w:rFonts w:ascii="Garamond" w:eastAsia="Times New Roman" w:hAnsi="Garamond" w:cs="Arial"/>
          <w:color w:val="000000" w:themeColor="text1"/>
          <w:sz w:val="20"/>
          <w:szCs w:val="20"/>
          <w:lang w:eastAsia="sv-SE"/>
        </w:rPr>
        <w:t>Utbildning har skett inom BPSD (beteendemässiga och psykiska symptom vid demens) för</w:t>
      </w:r>
      <w:r w:rsidR="000D7F71" w:rsidRPr="00EE2082">
        <w:rPr>
          <w:rFonts w:ascii="Garamond" w:eastAsia="Times New Roman" w:hAnsi="Garamond" w:cs="Arial"/>
          <w:color w:val="000000" w:themeColor="text1"/>
          <w:sz w:val="20"/>
          <w:szCs w:val="20"/>
          <w:lang w:eastAsia="sv-SE"/>
        </w:rPr>
        <w:t> öka livskvaliteten för personer</w:t>
      </w:r>
      <w:r w:rsidRPr="00EE2082">
        <w:rPr>
          <w:rFonts w:ascii="Garamond" w:eastAsia="Times New Roman" w:hAnsi="Garamond" w:cs="Arial"/>
          <w:color w:val="000000" w:themeColor="text1"/>
          <w:sz w:val="20"/>
          <w:szCs w:val="20"/>
          <w:lang w:eastAsia="sv-SE"/>
        </w:rPr>
        <w:t xml:space="preserve"> med demenssjukdom, genom att identifiera bakomliggande orsaker och minska symtomen. Ett annat syfte är att BPSD-registret bidrar till att kvalitetssäkra vården. </w:t>
      </w:r>
    </w:p>
    <w:p w14:paraId="4B18C913" w14:textId="77777777" w:rsidR="000D7F71" w:rsidRPr="00EE2082" w:rsidRDefault="000F07CD" w:rsidP="000D7F71">
      <w:pPr>
        <w:shd w:val="clear" w:color="auto" w:fill="FFFFFF"/>
        <w:spacing w:before="100" w:beforeAutospacing="1" w:after="100" w:afterAutospacing="1" w:line="240" w:lineRule="auto"/>
        <w:rPr>
          <w:rFonts w:ascii="Garamond" w:eastAsia="Times New Roman" w:hAnsi="Garamond" w:cs="Arial"/>
          <w:color w:val="000000" w:themeColor="text1"/>
          <w:sz w:val="20"/>
          <w:szCs w:val="20"/>
          <w:lang w:eastAsia="sv-SE"/>
        </w:rPr>
      </w:pPr>
      <w:r w:rsidRPr="00EE2082">
        <w:rPr>
          <w:rFonts w:ascii="Garamond" w:eastAsia="Times New Roman" w:hAnsi="Garamond" w:cs="Arial"/>
          <w:color w:val="000000" w:themeColor="text1"/>
          <w:sz w:val="20"/>
          <w:szCs w:val="20"/>
          <w:lang w:eastAsia="sv-SE"/>
        </w:rPr>
        <w:t>För att stödja vårdpreventionsarbete för pers</w:t>
      </w:r>
      <w:r w:rsidR="00EA1E12" w:rsidRPr="00EE2082">
        <w:rPr>
          <w:rFonts w:ascii="Garamond" w:eastAsia="Times New Roman" w:hAnsi="Garamond" w:cs="Arial"/>
          <w:color w:val="000000" w:themeColor="text1"/>
          <w:sz w:val="20"/>
          <w:szCs w:val="20"/>
          <w:lang w:eastAsia="sv-SE"/>
        </w:rPr>
        <w:t>oner som riskerar att falla, risk att utveckla trycksår, undernäring eller</w:t>
      </w:r>
      <w:r w:rsidRPr="00EE2082">
        <w:rPr>
          <w:rFonts w:ascii="Garamond" w:eastAsia="Times New Roman" w:hAnsi="Garamond" w:cs="Arial"/>
          <w:color w:val="000000" w:themeColor="text1"/>
          <w:sz w:val="20"/>
          <w:szCs w:val="20"/>
          <w:lang w:eastAsia="sv-SE"/>
        </w:rPr>
        <w:t xml:space="preserve"> ohälsa i munnen har arbete med att införa kvalitetsregistret Senior Alert påbörjats. Med hjälp av Senior alert kommer individens perspektiv och teamets roll i fokus s</w:t>
      </w:r>
      <w:r w:rsidR="00EA1E12" w:rsidRPr="00EE2082">
        <w:rPr>
          <w:rFonts w:ascii="Garamond" w:eastAsia="Times New Roman" w:hAnsi="Garamond" w:cs="Arial"/>
          <w:color w:val="000000" w:themeColor="text1"/>
          <w:sz w:val="20"/>
          <w:szCs w:val="20"/>
          <w:lang w:eastAsia="sv-SE"/>
        </w:rPr>
        <w:t xml:space="preserve">amt att vården kvalitetssäkras. </w:t>
      </w:r>
    </w:p>
    <w:p w14:paraId="17C27D9A" w14:textId="1B594780" w:rsidR="000D7F71" w:rsidRPr="00EE2082" w:rsidRDefault="000D7F71" w:rsidP="000D7F71">
      <w:pPr>
        <w:shd w:val="clear" w:color="auto" w:fill="FFFFFF"/>
        <w:spacing w:before="100" w:beforeAutospacing="1" w:after="100" w:afterAutospacing="1" w:line="240" w:lineRule="auto"/>
        <w:rPr>
          <w:rFonts w:ascii="Garamond" w:eastAsia="Times New Roman" w:hAnsi="Garamond" w:cs="Arial"/>
          <w:color w:val="000000" w:themeColor="text1"/>
          <w:sz w:val="20"/>
          <w:szCs w:val="20"/>
          <w:lang w:eastAsia="sv-SE"/>
        </w:rPr>
      </w:pPr>
      <w:r w:rsidRPr="00EE2082">
        <w:rPr>
          <w:rFonts w:ascii="Garamond" w:eastAsia="Times New Roman" w:hAnsi="Garamond" w:cs="Arial"/>
          <w:color w:val="000000" w:themeColor="text1"/>
          <w:sz w:val="20"/>
          <w:szCs w:val="20"/>
          <w:lang w:eastAsia="sv-SE"/>
        </w:rPr>
        <w:t>Rutinerna gällande covid-19 och influensa är ett levande dokument och har ändrats kontinuerligt utifrån Region Gävleborg rekommendationer. Verksamheterna i kommunen har ofta fått ställa om och ändra sitt arbetssätt och rutiner. Det har varit en ökning av covid och influensa under veckorna vid jul i regionen men att det sakta har börjat dala nedåt igen. Enligt smittskydd har vaccinationer givit resultat av att smittspridningen har minskat i regionen</w:t>
      </w:r>
    </w:p>
    <w:p w14:paraId="6846529B" w14:textId="4F1DB335" w:rsidR="000F07CD" w:rsidRPr="00EE2082" w:rsidRDefault="000F07CD" w:rsidP="000F07CD">
      <w:pPr>
        <w:shd w:val="clear" w:color="auto" w:fill="FFFFFF"/>
        <w:spacing w:before="100" w:beforeAutospacing="1" w:after="100" w:afterAutospacing="1" w:line="240" w:lineRule="auto"/>
        <w:rPr>
          <w:rFonts w:ascii="Garamond" w:eastAsia="Times New Roman" w:hAnsi="Garamond" w:cs="Arial"/>
          <w:color w:val="000000" w:themeColor="text1"/>
          <w:sz w:val="20"/>
          <w:szCs w:val="20"/>
          <w:lang w:eastAsia="sv-SE"/>
        </w:rPr>
      </w:pPr>
      <w:r w:rsidRPr="00EE2082">
        <w:rPr>
          <w:rFonts w:ascii="Garamond" w:eastAsia="Times New Roman" w:hAnsi="Garamond" w:cs="Arial"/>
          <w:color w:val="000000" w:themeColor="text1"/>
          <w:sz w:val="20"/>
          <w:szCs w:val="20"/>
          <w:lang w:eastAsia="sv-SE"/>
        </w:rPr>
        <w:t>Under slutet av 2023 planerades och genomfördes en större utbildningsinsats riktad till ordinarie omvårdnadspersonal inom förflyttningskunskap och vardagsrehabilitering  Utbildningen kommer fortsätta under 2024 där syftet är att all ordinarie omvårdnadspersonal ska ha god kunskap kring grundprinciper vid förflyttningar och vardagsrehabilitering. Utbildningen är en viktig del kopplat till arbetsmiljö där en stärkt kunskap inom området bidrar till en bättre kvalité i verksamheten.</w:t>
      </w:r>
      <w:r w:rsidR="00EA1E12" w:rsidRPr="00EE2082">
        <w:rPr>
          <w:rFonts w:ascii="Garamond" w:eastAsia="Times New Roman" w:hAnsi="Garamond" w:cs="Arial"/>
          <w:color w:val="000000" w:themeColor="text1"/>
          <w:sz w:val="20"/>
          <w:szCs w:val="20"/>
          <w:lang w:eastAsia="sv-SE"/>
        </w:rPr>
        <w:t xml:space="preserve"> Omvårdnadspersonalen får kunskap inom riskbedömning i förflyttningssituationer och verktyg för att arbeta på ett säkert och skonsamt sätt.</w:t>
      </w:r>
      <w:r w:rsidRPr="00EE2082">
        <w:rPr>
          <w:rFonts w:ascii="Garamond" w:eastAsia="Times New Roman" w:hAnsi="Garamond" w:cs="Arial"/>
          <w:color w:val="000000" w:themeColor="text1"/>
          <w:sz w:val="20"/>
          <w:szCs w:val="20"/>
          <w:lang w:eastAsia="sv-SE"/>
        </w:rPr>
        <w:t xml:space="preserve"> En annan viktig del är att utbildningen ger individen förutsättningar att bibehålla sina förmågor genom att fokus på ett funktions och aktivitetsbevarande arbetssätt.</w:t>
      </w:r>
    </w:p>
    <w:p w14:paraId="28D386D5" w14:textId="77777777" w:rsidR="00F76223" w:rsidRPr="00F11323" w:rsidRDefault="00F76223" w:rsidP="00EA5556">
      <w:pPr>
        <w:pStyle w:val="BodyText"/>
        <w:widowControl w:val="0"/>
        <w:rPr>
          <w:rFonts w:ascii="Garamond" w:hAnsi="Garamond" w:cs="Garamond"/>
          <w:color w:val="FF0000"/>
          <w:sz w:val="20"/>
          <w:szCs w:val="20"/>
          <w:lang w:val="sv-SE"/>
        </w:rPr>
      </w:pPr>
    </w:p>
    <w:p w14:paraId="0C0F02ED" w14:textId="4858D869" w:rsidR="00881B6B" w:rsidRPr="00EA5556" w:rsidRDefault="00881B6B" w:rsidP="00D0777C">
      <w:pPr>
        <w:pStyle w:val="paragraph"/>
        <w:spacing w:before="0" w:beforeAutospacing="0" w:after="0" w:afterAutospacing="0"/>
        <w:textAlignment w:val="baseline"/>
        <w:rPr>
          <w:rStyle w:val="eop"/>
          <w:rFonts w:ascii="Garamond" w:hAnsi="Garamond" w:cs="Calibri"/>
          <w:color w:val="000000"/>
          <w:sz w:val="20"/>
          <w:szCs w:val="20"/>
          <w:highlight w:val="magenta"/>
        </w:rPr>
      </w:pPr>
    </w:p>
    <w:p w14:paraId="36EFF41F" w14:textId="77777777" w:rsidR="00D0777C" w:rsidRPr="00EA5556" w:rsidRDefault="00D0777C" w:rsidP="00D0777C">
      <w:pPr>
        <w:pStyle w:val="paragraph"/>
        <w:spacing w:before="0" w:beforeAutospacing="0" w:after="0" w:afterAutospacing="0"/>
        <w:textAlignment w:val="baseline"/>
        <w:rPr>
          <w:rStyle w:val="eop"/>
          <w:rFonts w:ascii="Garamond" w:hAnsi="Garamond" w:cs="Calibri"/>
          <w:color w:val="000000"/>
          <w:sz w:val="20"/>
          <w:szCs w:val="20"/>
          <w:highlight w:val="magenta"/>
        </w:rPr>
      </w:pPr>
      <w:r w:rsidRPr="00EA5556">
        <w:rPr>
          <w:rStyle w:val="eop"/>
          <w:rFonts w:ascii="Garamond" w:hAnsi="Garamond" w:cs="Calibri"/>
          <w:color w:val="000000"/>
          <w:sz w:val="20"/>
          <w:szCs w:val="20"/>
          <w:highlight w:val="magenta"/>
        </w:rPr>
        <w:t xml:space="preserve"> </w:t>
      </w:r>
    </w:p>
    <w:p w14:paraId="2E7521AE" w14:textId="77777777" w:rsidR="00EA5556" w:rsidRPr="00142386" w:rsidRDefault="00EA5556" w:rsidP="00EA5556">
      <w:pPr>
        <w:pStyle w:val="Rubrik1"/>
        <w:rPr>
          <w:color w:val="7F7F7F" w:themeColor="text1" w:themeTint="80"/>
          <w:sz w:val="22"/>
        </w:rPr>
      </w:pPr>
      <w:r w:rsidRPr="00142386">
        <w:t>G</w:t>
      </w:r>
      <w:r>
        <w:t>RUNDLÄGGANDE FÖRUTSÄTTNINGAR FÖR SÄKER VÅRD</w:t>
      </w:r>
    </w:p>
    <w:p w14:paraId="5E99D093" w14:textId="77777777" w:rsidR="00EA5556" w:rsidRPr="00EE77A8" w:rsidRDefault="00EA5556" w:rsidP="00EA5556">
      <w:pPr>
        <w:tabs>
          <w:tab w:val="left" w:pos="4960"/>
        </w:tabs>
        <w:spacing w:after="0"/>
        <w:rPr>
          <w:rFonts w:ascii="Garamond" w:hAnsi="Garamond" w:cs="Arial"/>
          <w:bCs/>
          <w:sz w:val="20"/>
          <w:szCs w:val="20"/>
        </w:rPr>
      </w:pPr>
      <w:r w:rsidRPr="00EE77A8">
        <w:rPr>
          <w:rFonts w:ascii="Garamond" w:hAnsi="Garamond" w:cs="Arial"/>
          <w:bCs/>
          <w:sz w:val="20"/>
          <w:szCs w:val="20"/>
        </w:rPr>
        <w:t>Nedan beskrivs mål och strategier, organisation och struktur för arbetet med att minska antalet vårdskador.</w:t>
      </w:r>
    </w:p>
    <w:p w14:paraId="4DE3725D" w14:textId="77777777" w:rsidR="00EA5556" w:rsidRPr="00EE77A8" w:rsidRDefault="00EA5556" w:rsidP="00EA5556">
      <w:pPr>
        <w:tabs>
          <w:tab w:val="left" w:pos="4960"/>
        </w:tabs>
        <w:spacing w:after="0"/>
        <w:rPr>
          <w:rFonts w:ascii="Garamond" w:hAnsi="Garamond" w:cs="Arial"/>
          <w:bCs/>
          <w:sz w:val="20"/>
          <w:szCs w:val="20"/>
        </w:rPr>
      </w:pPr>
      <w:r w:rsidRPr="00EE77A8">
        <w:rPr>
          <w:rFonts w:ascii="Garamond" w:hAnsi="Garamond" w:cs="Arial"/>
          <w:bCs/>
          <w:sz w:val="20"/>
          <w:szCs w:val="20"/>
        </w:rPr>
        <w:lastRenderedPageBreak/>
        <w:t xml:space="preserve">För att kunna nå den nationella visionen ”God och säker vård – överallt och alltid” och det nationella målet ”ingen patient ska behöva drabbas av vårdskada”, har fyra grundläggande förutsättningar identifierats i den nationella handlingsplanen för ökad patientsäkerhet. </w:t>
      </w:r>
    </w:p>
    <w:p w14:paraId="29A74742" w14:textId="77777777" w:rsidR="00EA5556" w:rsidRPr="009120A9" w:rsidRDefault="00EA5556" w:rsidP="00EA5556">
      <w:pPr>
        <w:tabs>
          <w:tab w:val="left" w:pos="4960"/>
        </w:tabs>
        <w:spacing w:after="0"/>
        <w:rPr>
          <w:rFonts w:ascii="Garamond" w:hAnsi="Garamond" w:cs="Arial"/>
          <w:bCs/>
          <w:color w:val="808080" w:themeColor="background1" w:themeShade="80"/>
          <w:sz w:val="22"/>
        </w:rPr>
      </w:pPr>
    </w:p>
    <w:p w14:paraId="116570EB" w14:textId="77777777" w:rsidR="00EA5556" w:rsidRDefault="00EA5556" w:rsidP="00EA5556">
      <w:pPr>
        <w:pStyle w:val="Rubrik2"/>
      </w:pPr>
      <w:r w:rsidRPr="009120A9">
        <w:rPr>
          <w:rFonts w:ascii="Garamond" w:hAnsi="Garamond" w:cs="Arial"/>
          <w:bCs w:val="0"/>
          <w:i/>
          <w:iCs/>
          <w:noProof/>
          <w:sz w:val="20"/>
          <w:szCs w:val="20"/>
          <w:lang w:eastAsia="sv-SE"/>
        </w:rPr>
        <w:drawing>
          <wp:anchor distT="0" distB="0" distL="114300" distR="114300" simplePos="0" relativeHeight="251687936" behindDoc="1" locked="0" layoutInCell="1" allowOverlap="1" wp14:anchorId="2928ED24" wp14:editId="221E450A">
            <wp:simplePos x="0" y="0"/>
            <wp:positionH relativeFrom="margin">
              <wp:posOffset>4643120</wp:posOffset>
            </wp:positionH>
            <wp:positionV relativeFrom="paragraph">
              <wp:posOffset>242570</wp:posOffset>
            </wp:positionV>
            <wp:extent cx="1151890" cy="1151890"/>
            <wp:effectExtent l="0" t="0" r="0" b="0"/>
            <wp:wrapTight wrapText="bothSides">
              <wp:wrapPolygon edited="0">
                <wp:start x="7144" y="0"/>
                <wp:lineTo x="3929" y="1429"/>
                <wp:lineTo x="357" y="4644"/>
                <wp:lineTo x="0" y="7502"/>
                <wp:lineTo x="0" y="13932"/>
                <wp:lineTo x="1429" y="17147"/>
                <wp:lineTo x="1429" y="17861"/>
                <wp:lineTo x="6073" y="21076"/>
                <wp:lineTo x="7144" y="21076"/>
                <wp:lineTo x="13932" y="21076"/>
                <wp:lineTo x="15003" y="21076"/>
                <wp:lineTo x="19647" y="17861"/>
                <wp:lineTo x="19647" y="17147"/>
                <wp:lineTo x="21076" y="13932"/>
                <wp:lineTo x="21076" y="7502"/>
                <wp:lineTo x="20719" y="4644"/>
                <wp:lineTo x="17147" y="1429"/>
                <wp:lineTo x="13932" y="0"/>
                <wp:lineTo x="7144" y="0"/>
              </wp:wrapPolygon>
            </wp:wrapTight>
            <wp:docPr id="1" name="Bildobjekt 1">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20A9">
        <w:t xml:space="preserve">Engagerad ledning och tydlig styrning </w:t>
      </w:r>
    </w:p>
    <w:p w14:paraId="7BA994D9" w14:textId="77777777" w:rsidR="00EA5556" w:rsidRPr="00EE77A8" w:rsidRDefault="00EA5556" w:rsidP="00EA5556">
      <w:pPr>
        <w:rPr>
          <w:rFonts w:ascii="Garamond" w:hAnsi="Garamond"/>
          <w:sz w:val="20"/>
          <w:szCs w:val="20"/>
        </w:rPr>
      </w:pPr>
      <w:r w:rsidRPr="00EE77A8">
        <w:rPr>
          <w:rFonts w:ascii="Garamond" w:hAnsi="Garamond"/>
          <w:sz w:val="20"/>
          <w:szCs w:val="20"/>
        </w:rPr>
        <w:t xml:space="preserve">En grundläggande förutsättning för en säker vård är en engagerad och kompetent ledning och tydlig styrning av hälso- och sjukvården på alla nivåer. </w:t>
      </w:r>
    </w:p>
    <w:p w14:paraId="33C052DA" w14:textId="77777777" w:rsidR="00EA5556" w:rsidRPr="00191C14" w:rsidRDefault="00EA5556" w:rsidP="00EA5556">
      <w:pPr>
        <w:rPr>
          <w:rFonts w:ascii="Garamond" w:hAnsi="Garamond"/>
          <w:sz w:val="22"/>
          <w:szCs w:val="20"/>
        </w:rPr>
      </w:pPr>
    </w:p>
    <w:p w14:paraId="74373F26" w14:textId="77777777" w:rsidR="00EA5556" w:rsidRPr="009120A9" w:rsidRDefault="00EA5556" w:rsidP="00EA5556">
      <w:pPr>
        <w:pStyle w:val="Rubrik3"/>
        <w:ind w:left="284"/>
      </w:pPr>
      <w:r w:rsidRPr="009120A9">
        <w:t>Övergripande mål och strategier</w:t>
      </w:r>
    </w:p>
    <w:p w14:paraId="067E795D" w14:textId="77777777" w:rsidR="00EE77A8" w:rsidRPr="00EE77A8" w:rsidRDefault="00EE77A8" w:rsidP="00EE77A8">
      <w:pPr>
        <w:spacing w:before="154"/>
        <w:ind w:left="399"/>
        <w:rPr>
          <w:rFonts w:ascii="Garamond" w:hAnsi="Garamond"/>
          <w:i/>
          <w:sz w:val="20"/>
          <w:szCs w:val="20"/>
        </w:rPr>
      </w:pPr>
      <w:r w:rsidRPr="00EE77A8">
        <w:rPr>
          <w:rFonts w:ascii="Garamond" w:hAnsi="Garamond"/>
          <w:i/>
          <w:sz w:val="20"/>
          <w:szCs w:val="20"/>
        </w:rPr>
        <w:t>PSL 2010:659, 3 kap. 1 §, SOSFS 2011:9, 3 kap. 1-3 §</w:t>
      </w:r>
    </w:p>
    <w:p w14:paraId="3D028F45" w14:textId="77777777" w:rsidR="00EE77A8" w:rsidRPr="00EE77A8" w:rsidRDefault="00EE77A8" w:rsidP="00C35459">
      <w:pPr>
        <w:pStyle w:val="Brdtext"/>
        <w:widowControl w:val="0"/>
        <w:overflowPunct/>
        <w:adjustRightInd/>
        <w:spacing w:before="53" w:after="0" w:line="290" w:lineRule="auto"/>
        <w:ind w:left="759" w:right="590"/>
        <w:textAlignment w:val="auto"/>
        <w:rPr>
          <w:rFonts w:ascii="Garamond" w:hAnsi="Garamond"/>
          <w:sz w:val="20"/>
        </w:rPr>
      </w:pPr>
      <w:r w:rsidRPr="00EE77A8">
        <w:rPr>
          <w:rFonts w:ascii="Garamond" w:hAnsi="Garamond"/>
          <w:b/>
          <w:sz w:val="20"/>
        </w:rPr>
        <w:t>Följa upp verksamhetens kvalitet genom egenkontroll</w:t>
      </w:r>
      <w:r w:rsidRPr="00EE77A8">
        <w:rPr>
          <w:rFonts w:ascii="Garamond" w:hAnsi="Garamond"/>
          <w:sz w:val="20"/>
        </w:rPr>
        <w:t>. Egenkontrollen ska genomföras enligt rutin.</w:t>
      </w:r>
    </w:p>
    <w:p w14:paraId="263F2388" w14:textId="77777777" w:rsidR="00EE77A8" w:rsidRPr="00EE2082" w:rsidRDefault="00EE77A8" w:rsidP="00C35459">
      <w:pPr>
        <w:pStyle w:val="Brdtext"/>
        <w:widowControl w:val="0"/>
        <w:overflowPunct/>
        <w:adjustRightInd/>
        <w:spacing w:before="53" w:after="0" w:line="290" w:lineRule="auto"/>
        <w:ind w:left="759" w:right="590"/>
        <w:textAlignment w:val="auto"/>
        <w:rPr>
          <w:rFonts w:ascii="Garamond" w:hAnsi="Garamond"/>
          <w:color w:val="000000" w:themeColor="text1"/>
          <w:sz w:val="20"/>
        </w:rPr>
      </w:pPr>
      <w:r w:rsidRPr="00EE2082">
        <w:rPr>
          <w:rFonts w:ascii="Garamond" w:hAnsi="Garamond"/>
          <w:b/>
          <w:color w:val="000000" w:themeColor="text1"/>
          <w:sz w:val="20"/>
        </w:rPr>
        <w:t>Förbättra vården i livets slut genom öka användningen av Abbey Pain Scale</w:t>
      </w:r>
      <w:r w:rsidRPr="00EE2082">
        <w:rPr>
          <w:rFonts w:ascii="Garamond" w:hAnsi="Garamond"/>
          <w:color w:val="000000" w:themeColor="text1"/>
          <w:sz w:val="20"/>
        </w:rPr>
        <w:t>. Målet är att det ska vara en god vård i livets slut och strategin är att arbeta med resultatet i palliativa registret, antal inregistreringar och smärtskattning. Målet har funnits i flera år och behövs fortfarande.</w:t>
      </w:r>
    </w:p>
    <w:p w14:paraId="5F42ED99" w14:textId="5DB10D0D" w:rsidR="00DA542E" w:rsidRPr="00EE2082" w:rsidRDefault="00EE77A8" w:rsidP="00C35459">
      <w:pPr>
        <w:pStyle w:val="Brdtext"/>
        <w:widowControl w:val="0"/>
        <w:overflowPunct/>
        <w:adjustRightInd/>
        <w:spacing w:before="53" w:after="0" w:line="290" w:lineRule="auto"/>
        <w:ind w:left="759" w:right="590"/>
        <w:textAlignment w:val="auto"/>
        <w:rPr>
          <w:rFonts w:ascii="Garamond" w:hAnsi="Garamond"/>
          <w:color w:val="000000" w:themeColor="text1"/>
          <w:sz w:val="20"/>
        </w:rPr>
      </w:pPr>
      <w:r w:rsidRPr="00EE2082">
        <w:rPr>
          <w:rFonts w:ascii="Garamond" w:hAnsi="Garamond"/>
          <w:b/>
          <w:color w:val="000000" w:themeColor="text1"/>
          <w:sz w:val="20"/>
        </w:rPr>
        <w:t>Omvårdnadspersonalen utbildas i förflyttningskunskap och rehabiliterande förhållningssätt</w:t>
      </w:r>
      <w:r w:rsidRPr="00EE2082">
        <w:rPr>
          <w:rFonts w:ascii="Garamond" w:hAnsi="Garamond"/>
          <w:color w:val="000000" w:themeColor="text1"/>
          <w:sz w:val="20"/>
        </w:rPr>
        <w:t>. Målet är att all omvårdnadspersonal ska ha fått utbildning i förflyttningskunskap och rehabilit</w:t>
      </w:r>
      <w:r w:rsidR="00EE2082">
        <w:rPr>
          <w:rFonts w:ascii="Garamond" w:hAnsi="Garamond"/>
          <w:color w:val="000000" w:themeColor="text1"/>
          <w:sz w:val="20"/>
        </w:rPr>
        <w:t xml:space="preserve">erande förhållningsätt. Genom ett </w:t>
      </w:r>
      <w:r w:rsidR="00DA542E" w:rsidRPr="00EE2082">
        <w:rPr>
          <w:rFonts w:ascii="Garamond" w:hAnsi="Garamond"/>
          <w:color w:val="000000" w:themeColor="text1"/>
          <w:sz w:val="20"/>
        </w:rPr>
        <w:t>aktivitets och funktionsstödjande arbetssätt möjliggör</w:t>
      </w:r>
      <w:r w:rsidR="00EE2082">
        <w:rPr>
          <w:rFonts w:ascii="Garamond" w:hAnsi="Garamond"/>
          <w:color w:val="000000" w:themeColor="text1"/>
          <w:sz w:val="20"/>
        </w:rPr>
        <w:t>s</w:t>
      </w:r>
      <w:r w:rsidR="00DA542E" w:rsidRPr="00EE2082">
        <w:rPr>
          <w:rFonts w:ascii="Garamond" w:hAnsi="Garamond"/>
          <w:color w:val="000000" w:themeColor="text1"/>
          <w:sz w:val="20"/>
        </w:rPr>
        <w:t xml:space="preserve"> för individen att utveckla och bibehålla sina förmågor vilket i sin tur leder till en ökad delaktighet och självständighet i vardagen. </w:t>
      </w:r>
    </w:p>
    <w:p w14:paraId="25A1F494" w14:textId="77777777" w:rsidR="00C35459" w:rsidRPr="00EE2082" w:rsidRDefault="00EE77A8" w:rsidP="00C35459">
      <w:pPr>
        <w:pStyle w:val="Brdtext"/>
        <w:widowControl w:val="0"/>
        <w:overflowPunct/>
        <w:adjustRightInd/>
        <w:spacing w:before="53" w:after="0" w:line="290" w:lineRule="auto"/>
        <w:ind w:left="759" w:right="590"/>
        <w:textAlignment w:val="auto"/>
        <w:rPr>
          <w:rFonts w:ascii="Garamond" w:hAnsi="Garamond"/>
          <w:color w:val="000000" w:themeColor="text1"/>
          <w:sz w:val="20"/>
        </w:rPr>
      </w:pPr>
      <w:r w:rsidRPr="00EE2082">
        <w:rPr>
          <w:rFonts w:ascii="Garamond" w:hAnsi="Garamond"/>
          <w:b/>
          <w:color w:val="000000" w:themeColor="text1"/>
          <w:sz w:val="20"/>
        </w:rPr>
        <w:t xml:space="preserve">Förbättra arbetet med läkemedelshanteringen. </w:t>
      </w:r>
      <w:r w:rsidRPr="00EE2082">
        <w:rPr>
          <w:rFonts w:ascii="Garamond" w:hAnsi="Garamond"/>
          <w:color w:val="000000" w:themeColor="text1"/>
          <w:sz w:val="20"/>
        </w:rPr>
        <w:t>Målet är att öka kompetensen genom att utbilda fler till u</w:t>
      </w:r>
      <w:r w:rsidR="000C6EDD" w:rsidRPr="00EE2082">
        <w:rPr>
          <w:rFonts w:ascii="Garamond" w:hAnsi="Garamond"/>
          <w:color w:val="000000" w:themeColor="text1"/>
          <w:sz w:val="20"/>
        </w:rPr>
        <w:t xml:space="preserve">ndersköterskor, strukturera utredningen kring avvikelserna och säkra processen vid delegeringar. </w:t>
      </w:r>
    </w:p>
    <w:p w14:paraId="51309E1E" w14:textId="77777777" w:rsidR="00EE77A8" w:rsidRPr="00EE2082" w:rsidRDefault="00EE77A8" w:rsidP="00C35459">
      <w:pPr>
        <w:pStyle w:val="Brdtext"/>
        <w:widowControl w:val="0"/>
        <w:overflowPunct/>
        <w:adjustRightInd/>
        <w:spacing w:before="53" w:after="0" w:line="290" w:lineRule="auto"/>
        <w:ind w:left="759" w:right="590"/>
        <w:textAlignment w:val="auto"/>
        <w:rPr>
          <w:rFonts w:ascii="Garamond" w:hAnsi="Garamond"/>
          <w:color w:val="000000" w:themeColor="text1"/>
          <w:sz w:val="20"/>
        </w:rPr>
      </w:pPr>
      <w:r w:rsidRPr="00EE2082">
        <w:rPr>
          <w:rFonts w:ascii="Garamond" w:hAnsi="Garamond"/>
          <w:b/>
          <w:color w:val="000000" w:themeColor="text1"/>
          <w:sz w:val="20"/>
        </w:rPr>
        <w:t xml:space="preserve">Säker dokumentation.  </w:t>
      </w:r>
      <w:r w:rsidRPr="00EE2082">
        <w:rPr>
          <w:rFonts w:ascii="Garamond" w:hAnsi="Garamond"/>
          <w:color w:val="000000" w:themeColor="text1"/>
          <w:sz w:val="20"/>
        </w:rPr>
        <w:t>Genomföra strukturerad journalgranskning årligen för att få ett större underlag för systematisk uppföljning av dokumentationen</w:t>
      </w:r>
      <w:r w:rsidR="000C6EDD" w:rsidRPr="00EE2082">
        <w:rPr>
          <w:rFonts w:ascii="Garamond" w:hAnsi="Garamond"/>
          <w:color w:val="000000" w:themeColor="text1"/>
          <w:sz w:val="20"/>
        </w:rPr>
        <w:t xml:space="preserve">. </w:t>
      </w:r>
      <w:r w:rsidR="000C6EDD" w:rsidRPr="00EE2082">
        <w:rPr>
          <w:rFonts w:ascii="Garamond" w:hAnsi="Garamond" w:cstheme="minorHAnsi"/>
          <w:color w:val="000000" w:themeColor="text1"/>
          <w:sz w:val="20"/>
        </w:rPr>
        <w:t xml:space="preserve">Ökad samsyn och minskad variation i </w:t>
      </w:r>
      <w:r w:rsidR="00C35459" w:rsidRPr="00EE2082">
        <w:rPr>
          <w:rFonts w:ascii="Garamond" w:hAnsi="Garamond" w:cstheme="minorHAnsi"/>
          <w:color w:val="000000" w:themeColor="text1"/>
          <w:sz w:val="20"/>
        </w:rPr>
        <w:t xml:space="preserve">dokumentationssystemet Treserva. </w:t>
      </w:r>
    </w:p>
    <w:p w14:paraId="512EC242" w14:textId="77777777" w:rsidR="00EE77A8" w:rsidRPr="00EE2082" w:rsidRDefault="00EE77A8" w:rsidP="00C35459">
      <w:pPr>
        <w:pStyle w:val="Brdtext"/>
        <w:widowControl w:val="0"/>
        <w:overflowPunct/>
        <w:adjustRightInd/>
        <w:spacing w:before="53" w:after="0" w:line="290" w:lineRule="auto"/>
        <w:ind w:left="759" w:right="590"/>
        <w:textAlignment w:val="auto"/>
        <w:rPr>
          <w:rFonts w:ascii="Garamond" w:hAnsi="Garamond"/>
          <w:color w:val="000000" w:themeColor="text1"/>
          <w:sz w:val="20"/>
        </w:rPr>
      </w:pPr>
      <w:r w:rsidRPr="00EE2082">
        <w:rPr>
          <w:rFonts w:ascii="Garamond" w:hAnsi="Garamond"/>
          <w:b/>
          <w:color w:val="000000" w:themeColor="text1"/>
          <w:sz w:val="20"/>
        </w:rPr>
        <w:t xml:space="preserve">God hygienisk standard. </w:t>
      </w:r>
      <w:r w:rsidRPr="00EE2082">
        <w:rPr>
          <w:rFonts w:ascii="Garamond" w:hAnsi="Garamond"/>
          <w:color w:val="000000" w:themeColor="text1"/>
          <w:sz w:val="20"/>
        </w:rPr>
        <w:t xml:space="preserve">Målet är att ha en god följsamhet gällande basala hygienrutiner och klädregler. Observationer (punktprevalens mätning) </w:t>
      </w:r>
      <w:r w:rsidR="00C35459" w:rsidRPr="00EE2082">
        <w:rPr>
          <w:rFonts w:ascii="Garamond" w:hAnsi="Garamond"/>
          <w:color w:val="000000" w:themeColor="text1"/>
          <w:sz w:val="20"/>
        </w:rPr>
        <w:t>har genomförts</w:t>
      </w:r>
      <w:r w:rsidRPr="00EE2082">
        <w:rPr>
          <w:rFonts w:ascii="Garamond" w:hAnsi="Garamond"/>
          <w:color w:val="000000" w:themeColor="text1"/>
          <w:sz w:val="20"/>
        </w:rPr>
        <w:t xml:space="preserve"> för kontroll av följsamheten. </w:t>
      </w:r>
      <w:r w:rsidR="00C35459" w:rsidRPr="00EE2082">
        <w:rPr>
          <w:rFonts w:ascii="Garamond" w:hAnsi="Garamond"/>
          <w:color w:val="000000" w:themeColor="text1"/>
          <w:sz w:val="20"/>
        </w:rPr>
        <w:t>Hygienronder genomförs regelbundet av Vårdhygien och MAS/MAR. HALT mätning (v</w:t>
      </w:r>
      <w:r w:rsidR="00C35459" w:rsidRPr="00EE2082">
        <w:rPr>
          <w:rFonts w:ascii="Garamond" w:hAnsi="Garamond" w:cs="Arial"/>
          <w:color w:val="000000" w:themeColor="text1"/>
          <w:sz w:val="21"/>
          <w:szCs w:val="21"/>
          <w:shd w:val="clear" w:color="auto" w:fill="FFFFFF"/>
        </w:rPr>
        <w:t>årdrelaterade infektioner och antibiotikaanvändnin</w:t>
      </w:r>
      <w:r w:rsidR="00C35459" w:rsidRPr="00EE2082">
        <w:rPr>
          <w:rFonts w:ascii="Garamond" w:hAnsi="Garamond"/>
          <w:color w:val="000000" w:themeColor="text1"/>
          <w:sz w:val="20"/>
        </w:rPr>
        <w:t xml:space="preserve">g) </w:t>
      </w:r>
      <w:r w:rsidR="00B4582D" w:rsidRPr="00EE2082">
        <w:rPr>
          <w:rFonts w:ascii="Garamond" w:hAnsi="Garamond"/>
          <w:color w:val="000000" w:themeColor="text1"/>
          <w:sz w:val="20"/>
        </w:rPr>
        <w:t xml:space="preserve">har genomförts. </w:t>
      </w:r>
    </w:p>
    <w:p w14:paraId="09DF4442" w14:textId="77777777" w:rsidR="00EE77A8" w:rsidRPr="00EE77A8" w:rsidRDefault="00EE77A8" w:rsidP="00EE77A8">
      <w:pPr>
        <w:pStyle w:val="Brdtext"/>
        <w:spacing w:before="53" w:line="290" w:lineRule="auto"/>
        <w:ind w:left="759" w:right="590"/>
        <w:rPr>
          <w:rFonts w:ascii="Garamond" w:hAnsi="Garamond"/>
          <w:b/>
          <w:sz w:val="20"/>
          <w:highlight w:val="yellow"/>
        </w:rPr>
      </w:pPr>
    </w:p>
    <w:p w14:paraId="554A4921" w14:textId="77777777" w:rsidR="00EE77A8" w:rsidRPr="00EE77A8" w:rsidRDefault="00EE77A8" w:rsidP="00EE77A8">
      <w:pPr>
        <w:pStyle w:val="Brdtext"/>
        <w:rPr>
          <w:rFonts w:ascii="Garamond" w:hAnsi="Garamond"/>
          <w:sz w:val="20"/>
        </w:rPr>
      </w:pPr>
    </w:p>
    <w:p w14:paraId="1DE456D3" w14:textId="77777777" w:rsidR="00EE77A8" w:rsidRDefault="00EE77A8" w:rsidP="00EE77A8">
      <w:pPr>
        <w:pStyle w:val="Rubrik3"/>
        <w:spacing w:before="167"/>
      </w:pPr>
      <w:bookmarkStart w:id="2" w:name="_bookmark4"/>
      <w:bookmarkEnd w:id="2"/>
      <w:r>
        <w:lastRenderedPageBreak/>
        <w:t>Organisation och ansvar</w:t>
      </w:r>
    </w:p>
    <w:p w14:paraId="5BE39C57" w14:textId="77777777" w:rsidR="00EE77A8" w:rsidRPr="00EE77A8" w:rsidRDefault="00EE77A8" w:rsidP="00EE77A8">
      <w:pPr>
        <w:spacing w:before="152"/>
        <w:ind w:left="399"/>
        <w:rPr>
          <w:rFonts w:ascii="Garamond" w:hAnsi="Garamond"/>
          <w:i/>
          <w:sz w:val="20"/>
          <w:szCs w:val="20"/>
        </w:rPr>
      </w:pPr>
      <w:r w:rsidRPr="00EE77A8">
        <w:rPr>
          <w:rFonts w:ascii="Garamond" w:hAnsi="Garamond"/>
          <w:i/>
          <w:sz w:val="20"/>
          <w:szCs w:val="20"/>
        </w:rPr>
        <w:t>PSL 2010:659, 3 kap. 1 § och 9 §, SOSFS 2011:9, 7 kap. 2 § p 1</w:t>
      </w:r>
    </w:p>
    <w:p w14:paraId="45F19E94" w14:textId="77777777" w:rsidR="00EE77A8" w:rsidRPr="00EE77A8" w:rsidRDefault="00EE77A8" w:rsidP="00EE77A8">
      <w:pPr>
        <w:pStyle w:val="Brdtext"/>
        <w:spacing w:before="53" w:line="290" w:lineRule="auto"/>
        <w:ind w:left="399" w:right="457"/>
        <w:rPr>
          <w:rFonts w:ascii="Garamond" w:hAnsi="Garamond"/>
          <w:sz w:val="20"/>
        </w:rPr>
      </w:pPr>
    </w:p>
    <w:p w14:paraId="615D7FF6" w14:textId="77777777" w:rsidR="00EE77A8" w:rsidRPr="00EE77A8" w:rsidRDefault="00EE77A8" w:rsidP="00EE77A8">
      <w:pPr>
        <w:pStyle w:val="Brdtext"/>
        <w:spacing w:before="53" w:line="290" w:lineRule="auto"/>
        <w:ind w:left="399" w:right="457"/>
        <w:rPr>
          <w:rFonts w:ascii="Garamond" w:hAnsi="Garamond"/>
          <w:sz w:val="20"/>
        </w:rPr>
      </w:pPr>
      <w:r w:rsidRPr="00EE77A8">
        <w:rPr>
          <w:rFonts w:ascii="Garamond" w:hAnsi="Garamond"/>
          <w:sz w:val="20"/>
        </w:rPr>
        <w:t xml:space="preserve">Vårdgivaren, kommunstyrelsen, har det yttersta ansvaret för patientsäkerheten. </w:t>
      </w:r>
    </w:p>
    <w:p w14:paraId="5B02E54B" w14:textId="77777777" w:rsidR="00EE77A8" w:rsidRPr="00B4582D" w:rsidRDefault="00EE77A8" w:rsidP="00B4582D">
      <w:pPr>
        <w:pStyle w:val="Brdtext"/>
        <w:spacing w:before="53" w:line="290" w:lineRule="auto"/>
        <w:ind w:left="399" w:right="457"/>
        <w:rPr>
          <w:rFonts w:ascii="Garamond" w:hAnsi="Garamond"/>
          <w:sz w:val="20"/>
        </w:rPr>
      </w:pPr>
      <w:r w:rsidRPr="00EE77A8">
        <w:rPr>
          <w:rFonts w:ascii="Garamond" w:hAnsi="Garamond"/>
          <w:sz w:val="20"/>
        </w:rPr>
        <w:t>Enligt ledningssystemet för systematiskt förbättringsarbete är vårdgivaren skyldig att bedriva ett systematiskt patientsäkerhetsarbete. Enligt patientsäkerhetslagen är hälso</w:t>
      </w:r>
      <w:r w:rsidRPr="00EE77A8">
        <w:rPr>
          <w:rFonts w:ascii="Times New Roman" w:hAnsi="Times New Roman"/>
          <w:sz w:val="20"/>
        </w:rPr>
        <w:t>‐</w:t>
      </w:r>
      <w:r w:rsidRPr="00EE77A8">
        <w:rPr>
          <w:rFonts w:ascii="Garamond" w:hAnsi="Garamond"/>
          <w:sz w:val="20"/>
        </w:rPr>
        <w:t xml:space="preserve"> och sjukvårdspers</w:t>
      </w:r>
      <w:r w:rsidR="00B4582D">
        <w:rPr>
          <w:rFonts w:ascii="Garamond" w:hAnsi="Garamond"/>
          <w:sz w:val="20"/>
        </w:rPr>
        <w:t>onal skyldig att bidra till en god patientsäkerhet. Risker</w:t>
      </w:r>
      <w:r w:rsidRPr="00EE77A8">
        <w:rPr>
          <w:rFonts w:ascii="Garamond" w:hAnsi="Garamond"/>
          <w:sz w:val="20"/>
        </w:rPr>
        <w:t xml:space="preserve"> för vårdskador samt händelser som m</w:t>
      </w:r>
      <w:r w:rsidR="00B4582D">
        <w:rPr>
          <w:rFonts w:ascii="Garamond" w:hAnsi="Garamond"/>
          <w:sz w:val="20"/>
        </w:rPr>
        <w:t>edfört eller hade kunnat medföra</w:t>
      </w:r>
      <w:r w:rsidRPr="00EE77A8">
        <w:rPr>
          <w:rFonts w:ascii="Garamond" w:hAnsi="Garamond"/>
          <w:sz w:val="20"/>
        </w:rPr>
        <w:t xml:space="preserve"> en vårdskada</w:t>
      </w:r>
      <w:r w:rsidR="00B4582D">
        <w:rPr>
          <w:rFonts w:ascii="Garamond" w:hAnsi="Garamond"/>
          <w:sz w:val="20"/>
        </w:rPr>
        <w:t xml:space="preserve"> ska rapporteras</w:t>
      </w:r>
      <w:r w:rsidRPr="00EE77A8">
        <w:rPr>
          <w:rFonts w:ascii="Garamond" w:hAnsi="Garamond"/>
          <w:sz w:val="20"/>
        </w:rPr>
        <w:t>. Vidare ingår det att vårdgivaren ska utreda händelser i verksamheten som har medfört eller ha</w:t>
      </w:r>
      <w:r w:rsidR="00B4582D">
        <w:rPr>
          <w:rFonts w:ascii="Garamond" w:hAnsi="Garamond"/>
          <w:sz w:val="20"/>
        </w:rPr>
        <w:t>de kunnat medföra en vårdskada.</w:t>
      </w:r>
    </w:p>
    <w:p w14:paraId="192361CA" w14:textId="77777777" w:rsidR="00EA5556" w:rsidRPr="00711415" w:rsidRDefault="00EA5556" w:rsidP="00EA5556">
      <w:pPr>
        <w:tabs>
          <w:tab w:val="left" w:pos="4960"/>
        </w:tabs>
        <w:spacing w:after="0"/>
        <w:rPr>
          <w:rFonts w:ascii="Garamond" w:hAnsi="Garamond" w:cs="Arial"/>
          <w:bCs/>
          <w:color w:val="A6A6A6" w:themeColor="background1" w:themeShade="A6"/>
          <w:sz w:val="22"/>
        </w:rPr>
      </w:pPr>
    </w:p>
    <w:p w14:paraId="7D6B394D" w14:textId="77777777" w:rsidR="00EE77A8" w:rsidRPr="00EE77A8" w:rsidRDefault="00EE77A8" w:rsidP="00EE77A8">
      <w:pPr>
        <w:pStyle w:val="Brdtext"/>
        <w:spacing w:before="53" w:line="290" w:lineRule="auto"/>
        <w:ind w:left="399" w:right="457"/>
        <w:rPr>
          <w:rFonts w:ascii="Garamond" w:hAnsi="Garamond"/>
          <w:sz w:val="20"/>
        </w:rPr>
      </w:pPr>
      <w:r w:rsidRPr="00EE77A8">
        <w:rPr>
          <w:rFonts w:ascii="Garamond" w:hAnsi="Garamond"/>
          <w:b/>
          <w:sz w:val="20"/>
        </w:rPr>
        <w:t>Socialnämndens ansvar</w:t>
      </w:r>
      <w:r w:rsidRPr="00EE77A8">
        <w:rPr>
          <w:rFonts w:ascii="Garamond" w:hAnsi="Garamond"/>
          <w:sz w:val="20"/>
        </w:rPr>
        <w:t xml:space="preserve"> </w:t>
      </w:r>
    </w:p>
    <w:p w14:paraId="158244A6" w14:textId="1079EB76" w:rsidR="00EE77A8" w:rsidRPr="00EE77A8" w:rsidRDefault="00EE77A8" w:rsidP="00B4582D">
      <w:pPr>
        <w:pStyle w:val="Brdtext"/>
        <w:spacing w:before="53" w:line="290" w:lineRule="auto"/>
        <w:ind w:left="399" w:right="457"/>
        <w:rPr>
          <w:rFonts w:ascii="Garamond" w:hAnsi="Garamond"/>
          <w:sz w:val="20"/>
        </w:rPr>
      </w:pPr>
      <w:r w:rsidRPr="00EE77A8">
        <w:rPr>
          <w:rFonts w:ascii="Garamond" w:hAnsi="Garamond"/>
          <w:sz w:val="20"/>
        </w:rPr>
        <w:t>Socialnämnden ska inom sitt område tillg</w:t>
      </w:r>
      <w:r w:rsidR="00B4582D">
        <w:rPr>
          <w:rFonts w:ascii="Garamond" w:hAnsi="Garamond"/>
          <w:sz w:val="20"/>
        </w:rPr>
        <w:t xml:space="preserve">odose att verksamheten bedrivs </w:t>
      </w:r>
      <w:r w:rsidRPr="00EE77A8">
        <w:rPr>
          <w:rFonts w:ascii="Garamond" w:hAnsi="Garamond"/>
          <w:sz w:val="20"/>
        </w:rPr>
        <w:t>enligt gällande föreskrifter och med de mål och riktlinjer som fullmäktige har beslutat. Socialnämnden ansvarar för planering, ledning, styrning och uppföljning av hälso</w:t>
      </w:r>
      <w:r w:rsidRPr="00EE77A8">
        <w:rPr>
          <w:rFonts w:ascii="Times New Roman" w:hAnsi="Times New Roman"/>
          <w:sz w:val="20"/>
        </w:rPr>
        <w:t>‐</w:t>
      </w:r>
      <w:r w:rsidRPr="00EE77A8">
        <w:rPr>
          <w:rFonts w:ascii="Garamond" w:hAnsi="Garamond"/>
          <w:sz w:val="20"/>
        </w:rPr>
        <w:t xml:space="preserve"> och sjukvård (HSL) och socialtjänsten och för att inrätta ett ledningssystem för det systematiska kvalitetsarb</w:t>
      </w:r>
      <w:r w:rsidR="007241C8">
        <w:rPr>
          <w:rFonts w:ascii="Garamond" w:hAnsi="Garamond"/>
          <w:sz w:val="20"/>
        </w:rPr>
        <w:t>etet. Detta innebär</w:t>
      </w:r>
      <w:r w:rsidRPr="00EE77A8">
        <w:rPr>
          <w:rFonts w:ascii="Garamond" w:hAnsi="Garamond"/>
          <w:sz w:val="20"/>
        </w:rPr>
        <w:t xml:space="preserve"> att Socialnämnden ska;</w:t>
      </w:r>
    </w:p>
    <w:p w14:paraId="41904994" w14:textId="77777777" w:rsidR="00EE77A8" w:rsidRPr="00EE77A8" w:rsidRDefault="00601D60" w:rsidP="00601D60">
      <w:pPr>
        <w:pStyle w:val="Brdtext"/>
        <w:numPr>
          <w:ilvl w:val="0"/>
          <w:numId w:val="26"/>
        </w:numPr>
        <w:spacing w:before="53" w:line="290" w:lineRule="auto"/>
        <w:ind w:right="457"/>
        <w:rPr>
          <w:rFonts w:ascii="Garamond" w:hAnsi="Garamond"/>
          <w:sz w:val="20"/>
        </w:rPr>
      </w:pPr>
      <w:r>
        <w:rPr>
          <w:rFonts w:ascii="Garamond" w:hAnsi="Garamond"/>
          <w:sz w:val="20"/>
        </w:rPr>
        <w:t>F</w:t>
      </w:r>
      <w:r w:rsidR="00EE77A8" w:rsidRPr="00EE77A8">
        <w:rPr>
          <w:rFonts w:ascii="Garamond" w:hAnsi="Garamond"/>
          <w:sz w:val="20"/>
        </w:rPr>
        <w:t>astställa övergripande mål för kvalitetsarbetet samt kontinuerligt följa upp och utvärdera dessa mål</w:t>
      </w:r>
    </w:p>
    <w:p w14:paraId="57639239" w14:textId="77777777" w:rsidR="00EE77A8" w:rsidRPr="00EE77A8" w:rsidRDefault="00601D60" w:rsidP="00601D60">
      <w:pPr>
        <w:pStyle w:val="Brdtext"/>
        <w:numPr>
          <w:ilvl w:val="0"/>
          <w:numId w:val="26"/>
        </w:numPr>
        <w:spacing w:before="53" w:line="290" w:lineRule="auto"/>
        <w:ind w:right="457"/>
        <w:rPr>
          <w:rFonts w:ascii="Garamond" w:hAnsi="Garamond"/>
          <w:sz w:val="20"/>
        </w:rPr>
      </w:pPr>
      <w:r>
        <w:rPr>
          <w:rFonts w:ascii="Garamond" w:hAnsi="Garamond"/>
          <w:sz w:val="20"/>
        </w:rPr>
        <w:t>S</w:t>
      </w:r>
      <w:r w:rsidR="00EE77A8" w:rsidRPr="00EE77A8">
        <w:rPr>
          <w:rFonts w:ascii="Garamond" w:hAnsi="Garamond"/>
          <w:sz w:val="20"/>
        </w:rPr>
        <w:t xml:space="preserve">e till att verksamheten ges resurser så att förutsättningar finns för måluppfyllelse i alla de mål som finns för verksamheten. </w:t>
      </w:r>
    </w:p>
    <w:p w14:paraId="21ED7E48" w14:textId="77777777" w:rsidR="00EE77A8" w:rsidRPr="00EE77A8" w:rsidRDefault="00EE77A8" w:rsidP="00EE77A8">
      <w:pPr>
        <w:pStyle w:val="Brdtext"/>
        <w:spacing w:before="53" w:line="290" w:lineRule="auto"/>
        <w:ind w:left="399" w:right="457"/>
        <w:rPr>
          <w:rFonts w:ascii="Garamond" w:hAnsi="Garamond"/>
          <w:sz w:val="20"/>
        </w:rPr>
      </w:pPr>
    </w:p>
    <w:p w14:paraId="2F126760" w14:textId="77777777" w:rsidR="00EE77A8" w:rsidRPr="00EE77A8" w:rsidRDefault="00EE77A8" w:rsidP="00EE77A8">
      <w:pPr>
        <w:pStyle w:val="Brdtext"/>
        <w:spacing w:before="53" w:line="290" w:lineRule="auto"/>
        <w:ind w:left="399" w:right="457"/>
        <w:rPr>
          <w:rFonts w:ascii="Garamond" w:hAnsi="Garamond"/>
          <w:sz w:val="20"/>
        </w:rPr>
      </w:pPr>
      <w:r w:rsidRPr="00EE77A8">
        <w:rPr>
          <w:rFonts w:ascii="Garamond" w:hAnsi="Garamond"/>
          <w:b/>
          <w:sz w:val="20"/>
        </w:rPr>
        <w:t>Verksamhetschef enligt 4 kap 2§ Hälso- och sjukvårdslagen (2017:30)</w:t>
      </w:r>
    </w:p>
    <w:p w14:paraId="701491D5" w14:textId="77777777" w:rsidR="00EE77A8" w:rsidRPr="00EE77A8" w:rsidRDefault="00EE77A8" w:rsidP="00EE77A8">
      <w:pPr>
        <w:pStyle w:val="Brdtext"/>
        <w:spacing w:before="53" w:line="290" w:lineRule="auto"/>
        <w:ind w:left="399" w:right="457"/>
        <w:rPr>
          <w:rFonts w:ascii="Garamond" w:hAnsi="Garamond"/>
          <w:sz w:val="20"/>
        </w:rPr>
      </w:pPr>
      <w:r w:rsidRPr="00EE77A8">
        <w:rPr>
          <w:rFonts w:ascii="Garamond" w:hAnsi="Garamond"/>
          <w:sz w:val="20"/>
        </w:rPr>
        <w:t>Verksamhetschefen skall enligt hälso</w:t>
      </w:r>
      <w:r w:rsidRPr="00EE77A8">
        <w:rPr>
          <w:rFonts w:ascii="Times New Roman" w:hAnsi="Times New Roman"/>
          <w:sz w:val="20"/>
        </w:rPr>
        <w:t>‐</w:t>
      </w:r>
      <w:r w:rsidRPr="00EE77A8">
        <w:rPr>
          <w:rFonts w:ascii="Garamond" w:hAnsi="Garamond"/>
          <w:sz w:val="20"/>
        </w:rPr>
        <w:t xml:space="preserve"> och sjukvårdslagen svara för att verksamheten tillgodoser hög patientsäkerhet och god kvalitet av vården samt främja kostnadseffektivitet. Verksamhetschefen ska säkerställa att patientens behov av trygghet, kontinuitet, samordning och säkerhet i vården tillgodoses.</w:t>
      </w:r>
    </w:p>
    <w:p w14:paraId="602B8EEA" w14:textId="77777777" w:rsidR="00EE77A8" w:rsidRPr="00EE77A8" w:rsidRDefault="00EE77A8" w:rsidP="00EE77A8">
      <w:pPr>
        <w:pStyle w:val="Brdtext"/>
        <w:spacing w:before="53" w:line="290" w:lineRule="auto"/>
        <w:ind w:left="399" w:right="457"/>
        <w:rPr>
          <w:rFonts w:ascii="Garamond" w:hAnsi="Garamond"/>
          <w:sz w:val="20"/>
        </w:rPr>
      </w:pPr>
      <w:r w:rsidRPr="00EE77A8">
        <w:rPr>
          <w:rFonts w:ascii="Garamond" w:hAnsi="Garamond"/>
          <w:sz w:val="20"/>
        </w:rPr>
        <w:t>Inom ramen för ledningssystemet ska verksamhetschefen ta fram, fastställa och dokumentera rutiner för hur det systematiska kvalitetsarbetet kontinuerligt skall bedrivas för att kunna styra, följa upp och utveckla verksamheten.</w:t>
      </w:r>
    </w:p>
    <w:p w14:paraId="02168EA3" w14:textId="77777777" w:rsidR="00EE77A8" w:rsidRPr="00EE77A8" w:rsidRDefault="00EE77A8" w:rsidP="00EE77A8">
      <w:pPr>
        <w:pStyle w:val="Brdtext"/>
        <w:spacing w:before="53" w:line="290" w:lineRule="auto"/>
        <w:ind w:left="399" w:right="457"/>
        <w:rPr>
          <w:rFonts w:ascii="Garamond" w:hAnsi="Garamond"/>
          <w:sz w:val="20"/>
        </w:rPr>
      </w:pPr>
    </w:p>
    <w:p w14:paraId="366ABEB5" w14:textId="77777777" w:rsidR="00EE77A8" w:rsidRPr="00EE77A8" w:rsidRDefault="00EE77A8" w:rsidP="00EE77A8">
      <w:pPr>
        <w:pStyle w:val="Brdtext"/>
        <w:spacing w:before="53" w:line="290" w:lineRule="auto"/>
        <w:ind w:left="399" w:right="457"/>
        <w:rPr>
          <w:rFonts w:ascii="Garamond" w:hAnsi="Garamond"/>
          <w:sz w:val="20"/>
        </w:rPr>
      </w:pPr>
      <w:r w:rsidRPr="00EE77A8">
        <w:rPr>
          <w:rFonts w:ascii="Garamond" w:hAnsi="Garamond"/>
          <w:b/>
          <w:sz w:val="20"/>
        </w:rPr>
        <w:t>Medicinskt ansvarig sjuksköterska, MAS</w:t>
      </w:r>
    </w:p>
    <w:p w14:paraId="38230823" w14:textId="77777777" w:rsidR="00EE77A8" w:rsidRPr="00EE77A8" w:rsidRDefault="00EE77A8" w:rsidP="00EE77A8">
      <w:pPr>
        <w:pStyle w:val="Brdtext"/>
        <w:spacing w:before="53" w:line="290" w:lineRule="auto"/>
        <w:ind w:left="399" w:right="457"/>
        <w:rPr>
          <w:rFonts w:ascii="Garamond" w:hAnsi="Garamond"/>
          <w:sz w:val="20"/>
        </w:rPr>
      </w:pPr>
      <w:r w:rsidRPr="00EE77A8">
        <w:rPr>
          <w:rFonts w:ascii="Garamond" w:hAnsi="Garamond"/>
          <w:sz w:val="20"/>
        </w:rPr>
        <w:t xml:space="preserve">MAS har rollen som kravställare och ska ansvara för kvalitet och säkerhet för den hälso- och sjukvård som utförs enligt </w:t>
      </w:r>
      <w:r w:rsidRPr="00EE77A8">
        <w:rPr>
          <w:rFonts w:ascii="Garamond" w:hAnsi="Garamond"/>
          <w:color w:val="000000"/>
          <w:sz w:val="20"/>
        </w:rPr>
        <w:t xml:space="preserve">11 kap. § 4 i hälso- och sjukvårdslagen. </w:t>
      </w:r>
      <w:r w:rsidRPr="00EE77A8">
        <w:rPr>
          <w:rFonts w:ascii="Garamond" w:hAnsi="Garamond"/>
          <w:sz w:val="20"/>
        </w:rPr>
        <w:t xml:space="preserve"> I uppdraget ingår även att vara anmälningsansvarig enligt 3 kap. 5–7 § patientsäkerhetslagen och kompletterande SOSFS 2015:12. MAS ska vidare följa upp avvikelser inom verksamheten samt redovisa avvikelserna för socialnämnden.</w:t>
      </w:r>
    </w:p>
    <w:p w14:paraId="32FC0427" w14:textId="77777777" w:rsidR="00EE77A8" w:rsidRPr="00EE77A8" w:rsidRDefault="00EE77A8" w:rsidP="00EE77A8">
      <w:pPr>
        <w:pStyle w:val="Brdtext"/>
        <w:spacing w:before="53" w:line="290" w:lineRule="auto"/>
        <w:ind w:left="399" w:right="457"/>
        <w:rPr>
          <w:rFonts w:ascii="Garamond" w:hAnsi="Garamond"/>
          <w:sz w:val="20"/>
        </w:rPr>
      </w:pPr>
      <w:r w:rsidRPr="00EE77A8">
        <w:rPr>
          <w:rFonts w:ascii="Garamond" w:hAnsi="Garamond"/>
          <w:sz w:val="20"/>
        </w:rPr>
        <w:lastRenderedPageBreak/>
        <w:t>MAS fastställde även rutiner inom sitt lagstadgade område vilket framgår av hälso -och sjukvårdsförordningen (2017:80) 4 kap. 6§.</w:t>
      </w:r>
    </w:p>
    <w:p w14:paraId="0938130E" w14:textId="77777777" w:rsidR="00EE77A8" w:rsidRPr="00EE77A8" w:rsidRDefault="00EE77A8" w:rsidP="00EE77A8">
      <w:pPr>
        <w:pStyle w:val="Brdtext"/>
        <w:spacing w:before="53" w:line="290" w:lineRule="auto"/>
        <w:ind w:left="399" w:right="457"/>
        <w:rPr>
          <w:rFonts w:ascii="Garamond" w:hAnsi="Garamond"/>
          <w:sz w:val="20"/>
        </w:rPr>
      </w:pPr>
    </w:p>
    <w:p w14:paraId="473FAD1E" w14:textId="77777777" w:rsidR="00EE77A8" w:rsidRPr="00EE77A8" w:rsidRDefault="00EE77A8" w:rsidP="00EE77A8">
      <w:pPr>
        <w:pStyle w:val="Brdtext"/>
        <w:spacing w:before="53" w:line="290" w:lineRule="auto"/>
        <w:ind w:left="399" w:right="457"/>
        <w:rPr>
          <w:rFonts w:ascii="Garamond" w:hAnsi="Garamond"/>
          <w:b/>
          <w:sz w:val="20"/>
        </w:rPr>
      </w:pPr>
      <w:r w:rsidRPr="00EE77A8">
        <w:rPr>
          <w:rFonts w:ascii="Garamond" w:hAnsi="Garamond"/>
          <w:b/>
          <w:sz w:val="20"/>
        </w:rPr>
        <w:t>Medicinskt ansvarig för rehabilitering, MAR</w:t>
      </w:r>
    </w:p>
    <w:p w14:paraId="70E1381B" w14:textId="77777777" w:rsidR="00EE77A8" w:rsidRPr="00EE77A8" w:rsidRDefault="00EE77A8" w:rsidP="00EE77A8">
      <w:pPr>
        <w:pStyle w:val="Brdtext"/>
        <w:spacing w:before="53" w:line="290" w:lineRule="auto"/>
        <w:ind w:left="399" w:right="457"/>
        <w:rPr>
          <w:rFonts w:ascii="Garamond" w:hAnsi="Garamond"/>
          <w:sz w:val="20"/>
        </w:rPr>
      </w:pPr>
      <w:r w:rsidRPr="00EE77A8">
        <w:rPr>
          <w:rFonts w:ascii="Garamond" w:hAnsi="Garamond"/>
          <w:sz w:val="20"/>
        </w:rPr>
        <w:t xml:space="preserve">MAR har rollen som kravställare och ska ansvara för kvalitet och säkerhet för den hälso- och sjukvård som utförs enligt </w:t>
      </w:r>
      <w:r w:rsidRPr="00EE77A8">
        <w:rPr>
          <w:rFonts w:ascii="Garamond" w:hAnsi="Garamond"/>
          <w:color w:val="000000"/>
          <w:sz w:val="20"/>
        </w:rPr>
        <w:t>11 kap. § 4 i hälso- och sjukvårdslagen</w:t>
      </w:r>
      <w:r w:rsidRPr="00EE77A8">
        <w:rPr>
          <w:rFonts w:ascii="Garamond" w:hAnsi="Garamond"/>
          <w:sz w:val="20"/>
        </w:rPr>
        <w:t>. I uppdraget ingår även att vara anmälningsansvarig enligt 3 kap. 5–7 § patientsäkerhetslagen och kompletterande SOSFS 2015:12. MAR ska vidare följa upp avvikelser inom verksamheten samt redovisa avvikelserna för socialnämnden.</w:t>
      </w:r>
    </w:p>
    <w:p w14:paraId="0B324658" w14:textId="77777777" w:rsidR="00EE77A8" w:rsidRPr="00EE77A8" w:rsidRDefault="00EE77A8" w:rsidP="00EE77A8">
      <w:pPr>
        <w:pStyle w:val="Brdtext"/>
        <w:spacing w:before="53" w:line="290" w:lineRule="auto"/>
        <w:ind w:left="399" w:right="457"/>
        <w:rPr>
          <w:rFonts w:ascii="Garamond" w:hAnsi="Garamond"/>
          <w:sz w:val="20"/>
        </w:rPr>
      </w:pPr>
      <w:r w:rsidRPr="00EE77A8">
        <w:rPr>
          <w:rFonts w:ascii="Garamond" w:hAnsi="Garamond"/>
          <w:sz w:val="20"/>
        </w:rPr>
        <w:t>MAR fastställde även rutiner inom sitt lagstadgade område vilket framgår av hälso -och sjukvårdsförordningen (2017:80) 4 kap. 6§.</w:t>
      </w:r>
    </w:p>
    <w:p w14:paraId="22C14C0D" w14:textId="77777777" w:rsidR="00EE77A8" w:rsidRPr="00EE77A8" w:rsidRDefault="00EE77A8" w:rsidP="00EE77A8">
      <w:pPr>
        <w:pStyle w:val="Brdtext"/>
        <w:spacing w:before="53" w:line="290" w:lineRule="auto"/>
        <w:ind w:left="399" w:right="457"/>
        <w:rPr>
          <w:rFonts w:ascii="Garamond" w:hAnsi="Garamond"/>
          <w:sz w:val="20"/>
        </w:rPr>
      </w:pPr>
    </w:p>
    <w:p w14:paraId="720FC5EB" w14:textId="77777777" w:rsidR="007241C8" w:rsidRDefault="007241C8" w:rsidP="00EE77A8">
      <w:pPr>
        <w:pStyle w:val="Brdtext"/>
        <w:spacing w:before="53" w:line="290" w:lineRule="auto"/>
        <w:ind w:left="399" w:right="457"/>
        <w:rPr>
          <w:rFonts w:ascii="Garamond" w:hAnsi="Garamond"/>
          <w:b/>
          <w:sz w:val="20"/>
        </w:rPr>
      </w:pPr>
    </w:p>
    <w:p w14:paraId="01F2F813" w14:textId="7061C6AD" w:rsidR="00EE77A8" w:rsidRPr="00EE2082" w:rsidRDefault="00EE77A8" w:rsidP="00EE77A8">
      <w:pPr>
        <w:pStyle w:val="Brdtext"/>
        <w:spacing w:before="53" w:line="290" w:lineRule="auto"/>
        <w:ind w:left="399" w:right="457"/>
        <w:rPr>
          <w:rFonts w:ascii="Garamond" w:hAnsi="Garamond"/>
          <w:b/>
          <w:color w:val="000000" w:themeColor="text1"/>
          <w:sz w:val="20"/>
        </w:rPr>
      </w:pPr>
      <w:r w:rsidRPr="00EE2082">
        <w:rPr>
          <w:rFonts w:ascii="Garamond" w:hAnsi="Garamond"/>
          <w:b/>
          <w:color w:val="000000" w:themeColor="text1"/>
          <w:sz w:val="20"/>
        </w:rPr>
        <w:t>Vård- och omvårdnadsutvecklare</w:t>
      </w:r>
    </w:p>
    <w:p w14:paraId="6123AC2B" w14:textId="77777777" w:rsidR="003F44B0" w:rsidRPr="00EE2082" w:rsidRDefault="00EE77A8" w:rsidP="003F44B0">
      <w:pPr>
        <w:pStyle w:val="Brdtext"/>
        <w:spacing w:before="53" w:line="290" w:lineRule="auto"/>
        <w:ind w:left="399" w:right="457"/>
        <w:rPr>
          <w:rFonts w:ascii="Garamond" w:hAnsi="Garamond"/>
          <w:color w:val="000000" w:themeColor="text1"/>
          <w:sz w:val="20"/>
        </w:rPr>
      </w:pPr>
      <w:r w:rsidRPr="00EE2082">
        <w:rPr>
          <w:rFonts w:ascii="Garamond" w:hAnsi="Garamond"/>
          <w:color w:val="000000" w:themeColor="text1"/>
          <w:sz w:val="20"/>
        </w:rPr>
        <w:t>Har rollen som projektl</w:t>
      </w:r>
      <w:r w:rsidR="00AA1635" w:rsidRPr="00EE2082">
        <w:rPr>
          <w:rFonts w:ascii="Garamond" w:hAnsi="Garamond"/>
          <w:color w:val="000000" w:themeColor="text1"/>
          <w:sz w:val="20"/>
        </w:rPr>
        <w:t>edare för God och nära vård och</w:t>
      </w:r>
      <w:r w:rsidRPr="00EE2082">
        <w:rPr>
          <w:rFonts w:ascii="Garamond" w:hAnsi="Garamond"/>
          <w:color w:val="000000" w:themeColor="text1"/>
          <w:sz w:val="20"/>
        </w:rPr>
        <w:t xml:space="preserve"> samverkar med övriga yrkeskategorier i verksamheten för att samordna insatser som bidrar till patientsäkerhet. </w:t>
      </w:r>
      <w:r w:rsidR="00B4582D" w:rsidRPr="00EE2082">
        <w:rPr>
          <w:rFonts w:ascii="Garamond" w:hAnsi="Garamond"/>
          <w:color w:val="000000" w:themeColor="text1"/>
          <w:sz w:val="20"/>
        </w:rPr>
        <w:t xml:space="preserve">Vård-och omvårdnadsutvecklaren </w:t>
      </w:r>
      <w:r w:rsidR="00AA1635" w:rsidRPr="00EE2082">
        <w:rPr>
          <w:rFonts w:ascii="Garamond" w:hAnsi="Garamond"/>
          <w:color w:val="000000" w:themeColor="text1"/>
          <w:sz w:val="20"/>
        </w:rPr>
        <w:t xml:space="preserve">arbetar </w:t>
      </w:r>
      <w:r w:rsidR="003F44B0" w:rsidRPr="00EE2082">
        <w:rPr>
          <w:rFonts w:ascii="Garamond" w:hAnsi="Garamond"/>
          <w:color w:val="000000" w:themeColor="text1"/>
          <w:sz w:val="20"/>
        </w:rPr>
        <w:t>st</w:t>
      </w:r>
      <w:r w:rsidR="00AA1635" w:rsidRPr="00EE2082">
        <w:rPr>
          <w:rFonts w:ascii="Garamond" w:hAnsi="Garamond"/>
          <w:color w:val="000000" w:themeColor="text1"/>
          <w:sz w:val="20"/>
        </w:rPr>
        <w:t>ödjande gällande kunskapsutveckling och vid implementering av aktuell kunskap och nya arbetssätt.</w:t>
      </w:r>
    </w:p>
    <w:p w14:paraId="3090E177" w14:textId="77777777" w:rsidR="003F44B0" w:rsidRDefault="003F44B0" w:rsidP="003F44B0">
      <w:pPr>
        <w:pStyle w:val="Brdtext"/>
        <w:spacing w:before="53" w:line="290" w:lineRule="auto"/>
        <w:ind w:left="399" w:right="457"/>
        <w:rPr>
          <w:rFonts w:ascii="Garamond" w:hAnsi="Garamond"/>
          <w:color w:val="FF0000"/>
          <w:sz w:val="20"/>
        </w:rPr>
      </w:pPr>
    </w:p>
    <w:p w14:paraId="412655AB" w14:textId="77777777" w:rsidR="00EF43CA" w:rsidRPr="003F44B0" w:rsidRDefault="00EF43CA" w:rsidP="003F44B0">
      <w:pPr>
        <w:pStyle w:val="Brdtext"/>
        <w:spacing w:before="53" w:line="290" w:lineRule="auto"/>
        <w:ind w:left="399" w:right="457"/>
        <w:rPr>
          <w:rFonts w:ascii="Garamond" w:hAnsi="Garamond"/>
          <w:color w:val="FF0000"/>
          <w:sz w:val="20"/>
        </w:rPr>
      </w:pPr>
      <w:bookmarkStart w:id="3" w:name="_Toc107219623"/>
      <w:r w:rsidRPr="00EF43CA">
        <w:rPr>
          <w:rFonts w:ascii="Garamond" w:hAnsi="Garamond"/>
          <w:b/>
          <w:sz w:val="20"/>
        </w:rPr>
        <w:t>Enhetschefens ansvar</w:t>
      </w:r>
    </w:p>
    <w:p w14:paraId="76B146E0" w14:textId="77777777" w:rsidR="00EF43CA" w:rsidRPr="00EF43CA" w:rsidRDefault="00EF43CA" w:rsidP="00EF43CA">
      <w:pPr>
        <w:pStyle w:val="Brdtext"/>
        <w:spacing w:before="53" w:line="290" w:lineRule="auto"/>
        <w:ind w:left="399" w:right="457"/>
        <w:rPr>
          <w:rFonts w:ascii="Garamond" w:hAnsi="Garamond"/>
          <w:b/>
          <w:sz w:val="20"/>
        </w:rPr>
      </w:pPr>
      <w:r w:rsidRPr="00EF43CA">
        <w:rPr>
          <w:rFonts w:ascii="Garamond" w:hAnsi="Garamond"/>
          <w:sz w:val="20"/>
        </w:rPr>
        <w:t>Enhetschefen ansvarar för att de rutiner som verksamhetschef och MAS/MAR fastställt är väl kända i verksamheten samt att ny hälso</w:t>
      </w:r>
      <w:r w:rsidRPr="00EF43CA">
        <w:rPr>
          <w:rFonts w:ascii="Times New Roman" w:hAnsi="Times New Roman"/>
          <w:sz w:val="20"/>
        </w:rPr>
        <w:t>‐</w:t>
      </w:r>
      <w:r w:rsidRPr="00EF43CA">
        <w:rPr>
          <w:rFonts w:ascii="Garamond" w:hAnsi="Garamond"/>
          <w:sz w:val="20"/>
        </w:rPr>
        <w:t xml:space="preserve"> och sjukvårdspersonal får den introduktion som krävs för att utföra sina hälso</w:t>
      </w:r>
      <w:r w:rsidRPr="00EF43CA">
        <w:rPr>
          <w:rFonts w:ascii="Times New Roman" w:hAnsi="Times New Roman"/>
          <w:sz w:val="20"/>
        </w:rPr>
        <w:t>‐</w:t>
      </w:r>
      <w:r w:rsidRPr="00EF43CA">
        <w:rPr>
          <w:rFonts w:ascii="Garamond" w:hAnsi="Garamond"/>
          <w:sz w:val="20"/>
        </w:rPr>
        <w:t xml:space="preserve"> och sjukvårdsuppgifter.</w:t>
      </w:r>
      <w:r w:rsidRPr="00EF43CA">
        <w:rPr>
          <w:rFonts w:ascii="Garamond" w:hAnsi="Garamond"/>
          <w:sz w:val="20"/>
        </w:rPr>
        <w:br/>
      </w:r>
    </w:p>
    <w:p w14:paraId="09F903B4" w14:textId="77777777" w:rsidR="00EF43CA" w:rsidRPr="00EF43CA" w:rsidRDefault="00EF43CA" w:rsidP="00EF43CA">
      <w:pPr>
        <w:pStyle w:val="Brdtext"/>
        <w:spacing w:before="53" w:line="290" w:lineRule="auto"/>
        <w:ind w:left="399" w:right="457"/>
        <w:rPr>
          <w:rFonts w:ascii="Garamond" w:hAnsi="Garamond"/>
          <w:sz w:val="20"/>
        </w:rPr>
      </w:pPr>
      <w:r w:rsidRPr="00EF43CA">
        <w:rPr>
          <w:rFonts w:ascii="Garamond" w:hAnsi="Garamond"/>
          <w:b/>
          <w:sz w:val="20"/>
        </w:rPr>
        <w:t>Hälso</w:t>
      </w:r>
      <w:r w:rsidRPr="00EF43CA">
        <w:rPr>
          <w:rFonts w:ascii="Times New Roman" w:hAnsi="Times New Roman"/>
          <w:b/>
          <w:sz w:val="20"/>
        </w:rPr>
        <w:t>‐</w:t>
      </w:r>
      <w:r w:rsidRPr="00EF43CA">
        <w:rPr>
          <w:rFonts w:ascii="Garamond" w:hAnsi="Garamond"/>
          <w:b/>
          <w:sz w:val="20"/>
        </w:rPr>
        <w:t xml:space="preserve"> och sjukvårdspersonalens ansvar</w:t>
      </w:r>
    </w:p>
    <w:p w14:paraId="310FBB7A" w14:textId="65A38115" w:rsidR="00EF43CA" w:rsidRPr="00EF43CA" w:rsidRDefault="00EF43CA" w:rsidP="00EF43CA">
      <w:pPr>
        <w:pStyle w:val="Brdtext"/>
        <w:spacing w:before="53" w:line="290" w:lineRule="auto"/>
        <w:ind w:left="399" w:right="457"/>
        <w:rPr>
          <w:rFonts w:ascii="Garamond" w:hAnsi="Garamond"/>
          <w:sz w:val="20"/>
        </w:rPr>
      </w:pPr>
      <w:r w:rsidRPr="00EF43CA">
        <w:rPr>
          <w:rFonts w:ascii="Garamond" w:hAnsi="Garamond"/>
          <w:sz w:val="20"/>
        </w:rPr>
        <w:t>Hälso</w:t>
      </w:r>
      <w:r w:rsidRPr="00EF43CA">
        <w:rPr>
          <w:rFonts w:ascii="Times New Roman" w:hAnsi="Times New Roman"/>
          <w:sz w:val="20"/>
        </w:rPr>
        <w:t>‐</w:t>
      </w:r>
      <w:r w:rsidRPr="00EF43CA">
        <w:rPr>
          <w:rFonts w:ascii="Garamond" w:hAnsi="Garamond"/>
          <w:sz w:val="20"/>
        </w:rPr>
        <w:t xml:space="preserve"> och sjukvårdspersonalen ansvarar för att hälso</w:t>
      </w:r>
      <w:r w:rsidRPr="00EF43CA">
        <w:rPr>
          <w:rFonts w:ascii="Times New Roman" w:hAnsi="Times New Roman"/>
          <w:sz w:val="20"/>
        </w:rPr>
        <w:t>‐</w:t>
      </w:r>
      <w:r w:rsidR="003F44B0">
        <w:rPr>
          <w:rFonts w:ascii="Garamond" w:hAnsi="Garamond"/>
          <w:sz w:val="20"/>
        </w:rPr>
        <w:t xml:space="preserve"> och sjukvårdsarbete</w:t>
      </w:r>
      <w:r w:rsidRPr="00EF43CA">
        <w:rPr>
          <w:rFonts w:ascii="Garamond" w:hAnsi="Garamond"/>
          <w:sz w:val="20"/>
        </w:rPr>
        <w:t>t följer vetenskap och beprövad erfarenhet samt medverka</w:t>
      </w:r>
      <w:r w:rsidR="007241C8">
        <w:rPr>
          <w:rFonts w:ascii="Garamond" w:hAnsi="Garamond"/>
          <w:sz w:val="20"/>
        </w:rPr>
        <w:t>r</w:t>
      </w:r>
      <w:r w:rsidRPr="00EF43CA">
        <w:rPr>
          <w:rFonts w:ascii="Garamond" w:hAnsi="Garamond"/>
          <w:sz w:val="20"/>
        </w:rPr>
        <w:t xml:space="preserve"> i det systematiska kvalitetsarbetet och</w:t>
      </w:r>
      <w:r w:rsidR="007241C8">
        <w:rPr>
          <w:rFonts w:ascii="Garamond" w:hAnsi="Garamond"/>
          <w:sz w:val="20"/>
        </w:rPr>
        <w:t xml:space="preserve"> därmed bidra till </w:t>
      </w:r>
      <w:r w:rsidRPr="00EF43CA">
        <w:rPr>
          <w:rFonts w:ascii="Garamond" w:hAnsi="Garamond"/>
          <w:sz w:val="20"/>
        </w:rPr>
        <w:t>patientsäkerhet. Hälso- och sjukvårdspersonal har ett personligt yrkesansvar gentemot patienten.</w:t>
      </w:r>
      <w:r w:rsidRPr="00EF43CA">
        <w:rPr>
          <w:rFonts w:ascii="Garamond" w:hAnsi="Garamond"/>
          <w:sz w:val="20"/>
        </w:rPr>
        <w:br/>
        <w:t>Medarbetare med delegering för en hälso- och sjukvårdsuppgift är hälso- och sjukvårdspersonal när den delegerade arbetsuppgiften utförs.</w:t>
      </w:r>
    </w:p>
    <w:p w14:paraId="4397FBCE" w14:textId="77777777" w:rsidR="00EF43CA" w:rsidRPr="00EF43CA" w:rsidRDefault="00EF43CA" w:rsidP="00EF43CA">
      <w:pPr>
        <w:pStyle w:val="Brdtext"/>
        <w:spacing w:before="53" w:line="290" w:lineRule="auto"/>
        <w:ind w:left="399" w:right="457"/>
        <w:rPr>
          <w:rFonts w:ascii="Garamond" w:hAnsi="Garamond"/>
          <w:b/>
          <w:sz w:val="20"/>
        </w:rPr>
      </w:pPr>
    </w:p>
    <w:p w14:paraId="38A3E86D" w14:textId="77777777" w:rsidR="00EF43CA" w:rsidRPr="00EF43CA" w:rsidRDefault="00EF43CA" w:rsidP="00EF43CA">
      <w:pPr>
        <w:pStyle w:val="Brdtext"/>
        <w:spacing w:before="53" w:line="290" w:lineRule="auto"/>
        <w:ind w:left="399" w:right="457"/>
        <w:rPr>
          <w:rFonts w:ascii="Garamond" w:hAnsi="Garamond"/>
          <w:sz w:val="20"/>
        </w:rPr>
      </w:pPr>
      <w:r w:rsidRPr="00EF43CA">
        <w:rPr>
          <w:rFonts w:ascii="Garamond" w:hAnsi="Garamond"/>
          <w:b/>
          <w:sz w:val="20"/>
        </w:rPr>
        <w:t xml:space="preserve">Medarbetare </w:t>
      </w:r>
    </w:p>
    <w:p w14:paraId="0318683B" w14:textId="77777777" w:rsidR="00EF43CA" w:rsidRPr="00EF43CA" w:rsidRDefault="00EF43CA" w:rsidP="003F44B0">
      <w:pPr>
        <w:pStyle w:val="Brdtext"/>
        <w:spacing w:before="53" w:line="290" w:lineRule="auto"/>
        <w:ind w:left="399" w:right="457"/>
        <w:rPr>
          <w:rFonts w:ascii="Garamond" w:hAnsi="Garamond"/>
          <w:sz w:val="20"/>
        </w:rPr>
      </w:pPr>
      <w:r w:rsidRPr="00EF43CA">
        <w:rPr>
          <w:rFonts w:ascii="Garamond" w:hAnsi="Garamond"/>
          <w:sz w:val="20"/>
        </w:rPr>
        <w:lastRenderedPageBreak/>
        <w:t>Alla medarbetare ska arbeta för en god kvalitet genom att förhålla sig till lagstiftningen, kommunens värdegrund och kontinuerligt medverka i det systematiska kvalitetsarbetet. Alla medarbetare ska också följa upprättade handlingsplaner, styrdokument, och rutiner samt rapportera brister, missförhå</w:t>
      </w:r>
      <w:r w:rsidR="003F44B0">
        <w:rPr>
          <w:rFonts w:ascii="Garamond" w:hAnsi="Garamond"/>
          <w:sz w:val="20"/>
        </w:rPr>
        <w:t xml:space="preserve">llanden och övriga synpunkter. </w:t>
      </w:r>
      <w:r w:rsidRPr="00EF43CA">
        <w:rPr>
          <w:rFonts w:ascii="Garamond" w:hAnsi="Garamond"/>
          <w:sz w:val="20"/>
        </w:rPr>
        <w:t>Medarbetare som arbetar enligt SoL ansvarar för att utföra och verkställa beslutade insatser och att upprätta en genomförandeplan utifrån beslutade insatser tillsammans med den enskilde.</w:t>
      </w:r>
    </w:p>
    <w:p w14:paraId="5A634F9C" w14:textId="77777777" w:rsidR="00EF43CA" w:rsidRPr="00EF43CA" w:rsidRDefault="00EF43CA" w:rsidP="00EF43CA">
      <w:pPr>
        <w:pStyle w:val="Brdtext"/>
        <w:spacing w:before="53" w:line="290" w:lineRule="auto"/>
        <w:ind w:left="399" w:right="457"/>
        <w:rPr>
          <w:rFonts w:ascii="Garamond" w:hAnsi="Garamond"/>
          <w:b/>
          <w:sz w:val="20"/>
        </w:rPr>
      </w:pPr>
    </w:p>
    <w:p w14:paraId="2EF20C03" w14:textId="77777777" w:rsidR="00EF43CA" w:rsidRPr="00EF43CA" w:rsidRDefault="00EF43CA" w:rsidP="00EF43CA">
      <w:pPr>
        <w:pStyle w:val="Brdtext"/>
        <w:spacing w:before="53" w:line="290" w:lineRule="auto"/>
        <w:ind w:left="399" w:right="457"/>
        <w:rPr>
          <w:rFonts w:ascii="Garamond" w:hAnsi="Garamond"/>
          <w:sz w:val="20"/>
        </w:rPr>
      </w:pPr>
      <w:r w:rsidRPr="00EF43CA">
        <w:rPr>
          <w:rFonts w:ascii="Garamond" w:hAnsi="Garamond"/>
          <w:b/>
          <w:sz w:val="20"/>
        </w:rPr>
        <w:t>Läkarkontakt</w:t>
      </w:r>
    </w:p>
    <w:p w14:paraId="16C38EA2" w14:textId="77777777" w:rsidR="00EF43CA" w:rsidRPr="0022063B" w:rsidRDefault="00EF43CA" w:rsidP="000A60B2">
      <w:pPr>
        <w:pStyle w:val="Brdtext"/>
        <w:spacing w:before="53" w:line="290" w:lineRule="auto"/>
        <w:ind w:left="399" w:right="457"/>
        <w:rPr>
          <w:rFonts w:ascii="Garamond" w:hAnsi="Garamond"/>
          <w:color w:val="FF0000"/>
          <w:sz w:val="20"/>
        </w:rPr>
      </w:pPr>
      <w:r w:rsidRPr="00EF43CA">
        <w:rPr>
          <w:rFonts w:ascii="Garamond" w:hAnsi="Garamond"/>
          <w:sz w:val="20"/>
        </w:rPr>
        <w:t>Läkare ingår inte i den kommunala hälso</w:t>
      </w:r>
      <w:r w:rsidRPr="00EF43CA">
        <w:rPr>
          <w:rFonts w:ascii="Times New Roman" w:hAnsi="Times New Roman"/>
          <w:sz w:val="20"/>
        </w:rPr>
        <w:t>‐</w:t>
      </w:r>
      <w:r w:rsidRPr="00EF43CA">
        <w:rPr>
          <w:rFonts w:ascii="Garamond" w:hAnsi="Garamond"/>
          <w:sz w:val="20"/>
        </w:rPr>
        <w:t xml:space="preserve"> och sjukvården utan läkarstöd tillgodoses genom upprättat samverkansavtal. Regionens läkare har inte något ledningsansvar inom den kommunala hälso</w:t>
      </w:r>
      <w:r w:rsidRPr="00EF43CA">
        <w:rPr>
          <w:rFonts w:ascii="Times New Roman" w:hAnsi="Times New Roman"/>
          <w:sz w:val="20"/>
        </w:rPr>
        <w:t>‐</w:t>
      </w:r>
      <w:r w:rsidRPr="00EF43CA">
        <w:rPr>
          <w:rFonts w:ascii="Garamond" w:hAnsi="Garamond"/>
          <w:sz w:val="20"/>
        </w:rPr>
        <w:t xml:space="preserve"> och sjukvården och har ställning som konsult i förhållande till kommunen. Deras ansvar gentemot den boende består av ett övergripande ansvar för vård och behandling. Alla i </w:t>
      </w:r>
      <w:r w:rsidR="000A6F32">
        <w:rPr>
          <w:rFonts w:ascii="Garamond" w:hAnsi="Garamond"/>
          <w:sz w:val="20"/>
        </w:rPr>
        <w:t>hemsjukvård/</w:t>
      </w:r>
      <w:r w:rsidRPr="00EF43CA">
        <w:rPr>
          <w:rFonts w:ascii="Garamond" w:hAnsi="Garamond"/>
          <w:sz w:val="20"/>
        </w:rPr>
        <w:t>särskilt boende har en patient</w:t>
      </w:r>
      <w:r w:rsidR="000A6F32">
        <w:rPr>
          <w:rFonts w:ascii="Garamond" w:hAnsi="Garamond"/>
          <w:sz w:val="20"/>
        </w:rPr>
        <w:t>ansvarig läkare som samverkar</w:t>
      </w:r>
      <w:r w:rsidRPr="00EF43CA">
        <w:rPr>
          <w:rFonts w:ascii="Garamond" w:hAnsi="Garamond"/>
          <w:sz w:val="20"/>
        </w:rPr>
        <w:t xml:space="preserve"> med sjuksköterska och vid behov arbetsterapeut/fysio</w:t>
      </w:r>
      <w:r w:rsidR="000A6F32">
        <w:rPr>
          <w:rFonts w:ascii="Garamond" w:hAnsi="Garamond"/>
          <w:sz w:val="20"/>
        </w:rPr>
        <w:t xml:space="preserve">terapeut. </w:t>
      </w:r>
      <w:r w:rsidR="000A6F32" w:rsidRPr="00EE2082">
        <w:rPr>
          <w:rFonts w:ascii="Garamond" w:hAnsi="Garamond"/>
          <w:color w:val="000000" w:themeColor="text1"/>
          <w:sz w:val="20"/>
        </w:rPr>
        <w:t>Läkaren utför h</w:t>
      </w:r>
      <w:r w:rsidR="00601D60" w:rsidRPr="00EE2082">
        <w:rPr>
          <w:rFonts w:ascii="Garamond" w:hAnsi="Garamond"/>
          <w:color w:val="000000" w:themeColor="text1"/>
          <w:sz w:val="20"/>
        </w:rPr>
        <w:t>embesök vid behov enligt avtal.</w:t>
      </w:r>
      <w:r w:rsidR="000A60B2" w:rsidRPr="00EE2082">
        <w:rPr>
          <w:rFonts w:ascii="Garamond" w:hAnsi="Garamond"/>
          <w:color w:val="000000" w:themeColor="text1"/>
          <w:sz w:val="20"/>
        </w:rPr>
        <w:t xml:space="preserve"> </w:t>
      </w:r>
      <w:r w:rsidRPr="00EE2082">
        <w:rPr>
          <w:rFonts w:ascii="Garamond" w:hAnsi="Garamond"/>
          <w:color w:val="000000" w:themeColor="text1"/>
          <w:sz w:val="20"/>
        </w:rPr>
        <w:t xml:space="preserve">Sjuksköterskan kontaktar vid behov läkare på hälsocentralen dagtid. Kvällar, nätter och helger kontaktas </w:t>
      </w:r>
      <w:r w:rsidR="000A6F32" w:rsidRPr="00EE2082">
        <w:rPr>
          <w:rFonts w:ascii="Garamond" w:hAnsi="Garamond"/>
          <w:color w:val="000000" w:themeColor="text1"/>
          <w:sz w:val="20"/>
        </w:rPr>
        <w:t>jourläkare</w:t>
      </w:r>
      <w:r w:rsidRPr="00EE2082">
        <w:rPr>
          <w:rFonts w:ascii="Garamond" w:hAnsi="Garamond"/>
          <w:color w:val="000000" w:themeColor="text1"/>
          <w:sz w:val="20"/>
        </w:rPr>
        <w:t xml:space="preserve">. </w:t>
      </w:r>
    </w:p>
    <w:p w14:paraId="67439186" w14:textId="77777777" w:rsidR="00EF43CA" w:rsidRPr="00EF43CA" w:rsidRDefault="00EF43CA" w:rsidP="00EF43CA">
      <w:pPr>
        <w:pStyle w:val="Brdtext"/>
        <w:spacing w:before="53" w:line="290" w:lineRule="auto"/>
        <w:ind w:left="399" w:right="457"/>
        <w:rPr>
          <w:rFonts w:ascii="Garamond" w:hAnsi="Garamond"/>
          <w:sz w:val="20"/>
        </w:rPr>
      </w:pPr>
    </w:p>
    <w:p w14:paraId="2632B61F" w14:textId="77777777" w:rsidR="00EF43CA" w:rsidRPr="00EF43CA" w:rsidRDefault="00EF43CA" w:rsidP="00EF43CA">
      <w:pPr>
        <w:pStyle w:val="Brdtext"/>
        <w:spacing w:before="53" w:line="290" w:lineRule="auto"/>
        <w:ind w:left="399" w:right="457"/>
        <w:rPr>
          <w:rFonts w:ascii="Garamond" w:hAnsi="Garamond"/>
          <w:sz w:val="20"/>
        </w:rPr>
      </w:pPr>
      <w:r w:rsidRPr="00EF43CA">
        <w:rPr>
          <w:rFonts w:ascii="Garamond" w:hAnsi="Garamond"/>
          <w:b/>
          <w:sz w:val="20"/>
        </w:rPr>
        <w:t>Stödfunktioner för patientsäkerhetsarbetet samt Hälso- och sjukvårdens gemensamma resurser:</w:t>
      </w:r>
    </w:p>
    <w:p w14:paraId="02818115" w14:textId="77777777" w:rsidR="00EF43CA" w:rsidRPr="00EF43CA" w:rsidRDefault="00EF43CA" w:rsidP="00EF43CA">
      <w:pPr>
        <w:spacing w:before="1" w:line="268" w:lineRule="exact"/>
        <w:ind w:left="1452"/>
        <w:rPr>
          <w:rFonts w:ascii="Garamond" w:hAnsi="Garamond"/>
          <w:sz w:val="20"/>
          <w:szCs w:val="20"/>
        </w:rPr>
      </w:pPr>
      <w:r w:rsidRPr="00EF43CA">
        <w:rPr>
          <w:rFonts w:ascii="Garamond" w:hAnsi="Garamond"/>
          <w:b/>
          <w:sz w:val="20"/>
          <w:szCs w:val="20"/>
        </w:rPr>
        <w:t xml:space="preserve">Hygienombud; </w:t>
      </w:r>
      <w:r w:rsidR="0022063B">
        <w:rPr>
          <w:rFonts w:ascii="Garamond" w:hAnsi="Garamond"/>
          <w:sz w:val="20"/>
          <w:szCs w:val="20"/>
        </w:rPr>
        <w:t>Ansvarar för att arbeta aktivt med vårdhygieniska frågor på arbetsplatsen genom att; vara enhetens kontaktperson, ta emot och sprida information/nyheter, vara ett stöd och bistå med sin ökade kunskap till kollegor och chef</w:t>
      </w:r>
      <w:r w:rsidRPr="00EF43CA">
        <w:rPr>
          <w:rFonts w:ascii="Garamond" w:hAnsi="Garamond"/>
          <w:sz w:val="20"/>
          <w:szCs w:val="20"/>
        </w:rPr>
        <w:t>.</w:t>
      </w:r>
      <w:r w:rsidR="0022063B">
        <w:rPr>
          <w:rFonts w:ascii="Garamond" w:hAnsi="Garamond"/>
          <w:sz w:val="20"/>
          <w:szCs w:val="20"/>
        </w:rPr>
        <w:t xml:space="preserve"> Hygienombudet ansvarar även för mätning och</w:t>
      </w:r>
      <w:r w:rsidRPr="00EF43CA">
        <w:rPr>
          <w:rFonts w:ascii="Garamond" w:hAnsi="Garamond"/>
          <w:sz w:val="20"/>
          <w:szCs w:val="20"/>
        </w:rPr>
        <w:t xml:space="preserve"> registrering </w:t>
      </w:r>
      <w:r w:rsidR="0022063B">
        <w:rPr>
          <w:rFonts w:ascii="Garamond" w:hAnsi="Garamond"/>
          <w:sz w:val="20"/>
          <w:szCs w:val="20"/>
        </w:rPr>
        <w:t xml:space="preserve">gällande </w:t>
      </w:r>
      <w:r w:rsidR="0022063B" w:rsidRPr="00EF43CA">
        <w:rPr>
          <w:rFonts w:ascii="Garamond" w:hAnsi="Garamond"/>
          <w:sz w:val="20"/>
          <w:szCs w:val="20"/>
        </w:rPr>
        <w:t>följsamheten till basa</w:t>
      </w:r>
      <w:r w:rsidR="0022063B">
        <w:rPr>
          <w:rFonts w:ascii="Garamond" w:hAnsi="Garamond"/>
          <w:sz w:val="20"/>
          <w:szCs w:val="20"/>
        </w:rPr>
        <w:t xml:space="preserve">la hygienrutiner och klädregler. MAS ansvarar för sammanställning och redovisning för EC inom HSL och SOL. </w:t>
      </w:r>
    </w:p>
    <w:p w14:paraId="3D41B07C" w14:textId="4F08EF9D" w:rsidR="00EF43CA" w:rsidRPr="00AA1635" w:rsidRDefault="00EF43CA" w:rsidP="00AA1635">
      <w:pPr>
        <w:spacing w:before="1" w:line="268" w:lineRule="exact"/>
        <w:ind w:left="1452"/>
        <w:rPr>
          <w:rFonts w:ascii="Garamond" w:hAnsi="Garamond"/>
          <w:sz w:val="20"/>
          <w:szCs w:val="20"/>
        </w:rPr>
      </w:pPr>
      <w:r w:rsidRPr="00EF43CA">
        <w:rPr>
          <w:rFonts w:ascii="Garamond" w:hAnsi="Garamond"/>
          <w:b/>
          <w:sz w:val="20"/>
          <w:szCs w:val="20"/>
        </w:rPr>
        <w:t>Hjälpmedelsombud;</w:t>
      </w:r>
      <w:r w:rsidRPr="00EF43CA">
        <w:rPr>
          <w:rFonts w:ascii="Garamond" w:hAnsi="Garamond"/>
          <w:sz w:val="20"/>
          <w:szCs w:val="20"/>
        </w:rPr>
        <w:t xml:space="preserve"> Fungerar som stöd för att kvalitetssäkra verksamhetens egna medicintekniska produkter</w:t>
      </w:r>
      <w:bookmarkEnd w:id="3"/>
      <w:r w:rsidR="007241C8">
        <w:rPr>
          <w:rFonts w:ascii="Garamond" w:hAnsi="Garamond"/>
          <w:sz w:val="20"/>
          <w:szCs w:val="20"/>
        </w:rPr>
        <w:t xml:space="preserve">. </w:t>
      </w:r>
    </w:p>
    <w:p w14:paraId="1C1C652F" w14:textId="77777777" w:rsidR="00EF43CA" w:rsidRPr="00EF43CA" w:rsidRDefault="00EF43CA" w:rsidP="00EF43CA">
      <w:pPr>
        <w:pStyle w:val="Brdtext"/>
        <w:ind w:left="1452" w:right="1608" w:hanging="1"/>
        <w:rPr>
          <w:rFonts w:ascii="Garamond" w:hAnsi="Garamond"/>
          <w:sz w:val="20"/>
        </w:rPr>
      </w:pPr>
      <w:r w:rsidRPr="00EF43CA">
        <w:rPr>
          <w:rFonts w:ascii="Garamond" w:hAnsi="Garamond"/>
          <w:b/>
          <w:sz w:val="20"/>
        </w:rPr>
        <w:t>Vårdhygien;</w:t>
      </w:r>
      <w:r w:rsidR="000A60B2">
        <w:rPr>
          <w:rFonts w:ascii="Garamond" w:hAnsi="Garamond"/>
          <w:sz w:val="20"/>
        </w:rPr>
        <w:t xml:space="preserve"> P</w:t>
      </w:r>
      <w:r w:rsidRPr="00EF43CA">
        <w:rPr>
          <w:rFonts w:ascii="Garamond" w:hAnsi="Garamond"/>
          <w:sz w:val="20"/>
        </w:rPr>
        <w:t xml:space="preserve">lanerar och samordnar infektionsförebyggande arbetet och stödjer det verksamheterna i det lokala arbetet med hygienfrågor. </w:t>
      </w:r>
    </w:p>
    <w:p w14:paraId="08628848" w14:textId="77777777" w:rsidR="00EF43CA" w:rsidRPr="00EF43CA" w:rsidRDefault="00EF43CA" w:rsidP="00EF43CA">
      <w:pPr>
        <w:pStyle w:val="Brdtext"/>
        <w:ind w:left="1452" w:right="1608" w:hanging="1"/>
        <w:rPr>
          <w:rFonts w:ascii="Garamond" w:hAnsi="Garamond"/>
          <w:sz w:val="20"/>
        </w:rPr>
      </w:pPr>
      <w:r w:rsidRPr="00EF43CA">
        <w:rPr>
          <w:rFonts w:ascii="Garamond" w:hAnsi="Garamond"/>
          <w:b/>
          <w:sz w:val="20"/>
        </w:rPr>
        <w:t>Smittskydd Gävleborg;</w:t>
      </w:r>
      <w:r w:rsidR="000A60B2">
        <w:rPr>
          <w:rFonts w:ascii="Garamond" w:hAnsi="Garamond"/>
          <w:sz w:val="20"/>
        </w:rPr>
        <w:t xml:space="preserve"> H</w:t>
      </w:r>
      <w:r w:rsidRPr="00EF43CA">
        <w:rPr>
          <w:rFonts w:ascii="Garamond" w:hAnsi="Garamond"/>
          <w:sz w:val="20"/>
        </w:rPr>
        <w:t xml:space="preserve">ar det regionövergripande myndighetsansvaret för länets smittskyddsarbete som regleras i bland annat smittskyddslagen. </w:t>
      </w:r>
    </w:p>
    <w:p w14:paraId="4712DB38" w14:textId="77777777" w:rsidR="00EF43CA" w:rsidRPr="00EF43CA" w:rsidRDefault="00EF43CA" w:rsidP="00EF43CA">
      <w:pPr>
        <w:pStyle w:val="Brdtext"/>
        <w:ind w:left="1452" w:right="1608" w:hanging="1"/>
        <w:rPr>
          <w:rFonts w:ascii="Garamond" w:hAnsi="Garamond"/>
          <w:sz w:val="20"/>
        </w:rPr>
      </w:pPr>
      <w:r w:rsidRPr="00EF43CA">
        <w:rPr>
          <w:rFonts w:ascii="Garamond" w:hAnsi="Garamond"/>
          <w:b/>
          <w:sz w:val="20"/>
        </w:rPr>
        <w:t>Lokala Stramagruppen;</w:t>
      </w:r>
      <w:r w:rsidRPr="00EF43CA">
        <w:rPr>
          <w:rFonts w:ascii="Garamond" w:hAnsi="Garamond"/>
          <w:sz w:val="20"/>
        </w:rPr>
        <w:t xml:space="preserve"> Strama är ett frivilligt nätverk med syftet att förhindra spridning av antibiotikaresistenta bakterier till och inom Sverige.</w:t>
      </w:r>
    </w:p>
    <w:p w14:paraId="3970BB80" w14:textId="77777777" w:rsidR="00EF43CA" w:rsidRPr="00EF43CA" w:rsidRDefault="00EF43CA" w:rsidP="00EF43CA">
      <w:pPr>
        <w:pStyle w:val="Brdtext"/>
        <w:ind w:left="1452" w:right="1608" w:hanging="1"/>
        <w:rPr>
          <w:rFonts w:ascii="Garamond" w:hAnsi="Garamond"/>
          <w:sz w:val="20"/>
        </w:rPr>
      </w:pPr>
      <w:r w:rsidRPr="00EF43CA">
        <w:rPr>
          <w:rFonts w:ascii="Garamond" w:hAnsi="Garamond"/>
          <w:b/>
          <w:sz w:val="20"/>
        </w:rPr>
        <w:t xml:space="preserve">Patientnämnden; </w:t>
      </w:r>
      <w:r w:rsidR="000A60B2">
        <w:rPr>
          <w:rFonts w:ascii="Garamond" w:hAnsi="Garamond"/>
          <w:sz w:val="20"/>
        </w:rPr>
        <w:t>K</w:t>
      </w:r>
      <w:r w:rsidRPr="00EF43CA">
        <w:rPr>
          <w:rFonts w:ascii="Garamond" w:hAnsi="Garamond"/>
          <w:sz w:val="20"/>
        </w:rPr>
        <w:t>ommunen har avtal med regionens Patientnämnd. Patientnämnden stödjer patienter och närstående som har synpunkter på vården samt bidrar med erfarenheter från dokumentation och analys av patientsynpunkter. Årligen träffas länets MAS/MAR och representanter för Patientnämnden.</w:t>
      </w:r>
    </w:p>
    <w:p w14:paraId="34D5F445" w14:textId="77777777" w:rsidR="00EF43CA" w:rsidRPr="00EF43CA" w:rsidRDefault="00EF43CA" w:rsidP="00EF43CA">
      <w:pPr>
        <w:pStyle w:val="Brdtext"/>
        <w:ind w:left="1452" w:right="1608" w:hanging="1"/>
        <w:rPr>
          <w:rFonts w:ascii="Garamond" w:hAnsi="Garamond"/>
          <w:sz w:val="20"/>
        </w:rPr>
      </w:pPr>
      <w:r w:rsidRPr="00EF43CA">
        <w:rPr>
          <w:rFonts w:ascii="Garamond" w:hAnsi="Garamond"/>
          <w:b/>
          <w:sz w:val="20"/>
        </w:rPr>
        <w:t>Kliniskt träningscenter;</w:t>
      </w:r>
      <w:r w:rsidR="000A60B2">
        <w:rPr>
          <w:rFonts w:ascii="Garamond" w:hAnsi="Garamond"/>
          <w:sz w:val="20"/>
        </w:rPr>
        <w:t xml:space="preserve"> T</w:t>
      </w:r>
      <w:r w:rsidRPr="00EF43CA">
        <w:rPr>
          <w:rFonts w:ascii="Garamond" w:hAnsi="Garamond"/>
          <w:sz w:val="20"/>
        </w:rPr>
        <w:t>illgodoser utbildning och färdighetsträning av vårdpersonal.</w:t>
      </w:r>
    </w:p>
    <w:p w14:paraId="0F08BB95" w14:textId="77777777" w:rsidR="00EF43CA" w:rsidRPr="00EF43CA" w:rsidRDefault="00EF43CA" w:rsidP="00EF43CA">
      <w:pPr>
        <w:pStyle w:val="Brdtext"/>
        <w:spacing w:before="53" w:line="290" w:lineRule="auto"/>
        <w:ind w:left="399" w:right="457"/>
        <w:rPr>
          <w:rFonts w:ascii="Garamond" w:hAnsi="Garamond"/>
          <w:sz w:val="20"/>
        </w:rPr>
      </w:pPr>
    </w:p>
    <w:p w14:paraId="5D1105AA" w14:textId="77777777" w:rsidR="00EF43CA" w:rsidRPr="00EF43CA" w:rsidRDefault="00EF43CA" w:rsidP="00EF43CA">
      <w:pPr>
        <w:pStyle w:val="Brdtext"/>
        <w:spacing w:before="53" w:line="290" w:lineRule="auto"/>
        <w:ind w:left="399" w:right="457"/>
        <w:rPr>
          <w:rFonts w:ascii="Garamond" w:hAnsi="Garamond"/>
          <w:sz w:val="20"/>
        </w:rPr>
      </w:pPr>
    </w:p>
    <w:p w14:paraId="71132FFC" w14:textId="77777777" w:rsidR="00EF43CA" w:rsidRPr="00EF43CA" w:rsidRDefault="00EF43CA" w:rsidP="00EF43CA">
      <w:pPr>
        <w:pStyle w:val="Brdtext"/>
        <w:rPr>
          <w:rFonts w:ascii="Garamond" w:hAnsi="Garamond"/>
          <w:sz w:val="20"/>
        </w:rPr>
      </w:pPr>
    </w:p>
    <w:p w14:paraId="0824BF9A" w14:textId="77777777" w:rsidR="00EF43CA" w:rsidRPr="00EF43CA" w:rsidRDefault="00EF43CA" w:rsidP="00EF43CA">
      <w:pPr>
        <w:spacing w:before="188"/>
        <w:ind w:left="682"/>
        <w:rPr>
          <w:rFonts w:ascii="Garamond" w:hAnsi="Garamond"/>
          <w:b/>
          <w:sz w:val="20"/>
          <w:szCs w:val="20"/>
        </w:rPr>
      </w:pPr>
      <w:bookmarkStart w:id="4" w:name="_bookmark5"/>
      <w:bookmarkEnd w:id="4"/>
      <w:r w:rsidRPr="00EF43CA">
        <w:rPr>
          <w:rFonts w:ascii="Garamond" w:hAnsi="Garamond"/>
          <w:b/>
          <w:sz w:val="20"/>
          <w:szCs w:val="20"/>
        </w:rPr>
        <w:t>Samverkan för att förebygga vårdskador</w:t>
      </w:r>
    </w:p>
    <w:p w14:paraId="04D71D8A" w14:textId="77777777" w:rsidR="00EF43CA" w:rsidRPr="00EF43CA" w:rsidRDefault="00EF43CA" w:rsidP="00EF43CA">
      <w:pPr>
        <w:spacing w:before="159"/>
        <w:ind w:left="682"/>
        <w:rPr>
          <w:rFonts w:ascii="Garamond" w:hAnsi="Garamond"/>
          <w:i/>
          <w:sz w:val="20"/>
          <w:szCs w:val="20"/>
        </w:rPr>
      </w:pPr>
      <w:r w:rsidRPr="00EF43CA">
        <w:rPr>
          <w:rFonts w:ascii="Garamond" w:hAnsi="Garamond"/>
          <w:i/>
          <w:sz w:val="20"/>
          <w:szCs w:val="20"/>
        </w:rPr>
        <w:t>SOSFS 2011:9 4 kap. 6 § och 7 kap. 2 § p 3</w:t>
      </w:r>
    </w:p>
    <w:p w14:paraId="4B94D926" w14:textId="77777777" w:rsidR="00EF43CA" w:rsidRPr="00EF43CA" w:rsidRDefault="00EF43CA" w:rsidP="00EF43CA">
      <w:pPr>
        <w:pStyle w:val="Brdtext"/>
        <w:ind w:left="682"/>
        <w:rPr>
          <w:rFonts w:ascii="Garamond" w:hAnsi="Garamond"/>
          <w:sz w:val="20"/>
        </w:rPr>
      </w:pPr>
    </w:p>
    <w:p w14:paraId="285B727A" w14:textId="77777777" w:rsidR="00EF43CA" w:rsidRPr="00EF43CA" w:rsidRDefault="00EF43CA" w:rsidP="00EF43CA">
      <w:pPr>
        <w:pStyle w:val="Brdtext"/>
        <w:ind w:left="682"/>
        <w:rPr>
          <w:rFonts w:ascii="Garamond" w:hAnsi="Garamond"/>
          <w:color w:val="000000"/>
          <w:sz w:val="20"/>
        </w:rPr>
      </w:pPr>
      <w:r w:rsidRPr="00EF43CA">
        <w:rPr>
          <w:rFonts w:ascii="Garamond" w:hAnsi="Garamond"/>
          <w:color w:val="000000"/>
          <w:sz w:val="20"/>
        </w:rPr>
        <w:t xml:space="preserve">Här beskrivs de processer och områden som samverkan äger rum för att förebygga att patienter drabbas av en vårdskada, till exempel vårdens övergångar med överenskommelser mellan olika vårdenheter, avdelningar som hanterar medicintekniska produkter, mellan primärvård och sjukhus samt mellan region och kommun. </w:t>
      </w:r>
    </w:p>
    <w:p w14:paraId="57438CD5" w14:textId="77777777" w:rsidR="00EF43CA" w:rsidRPr="00EF43CA" w:rsidRDefault="00EF43CA" w:rsidP="00EF43CA">
      <w:pPr>
        <w:pStyle w:val="Brdtext"/>
        <w:ind w:left="682"/>
        <w:rPr>
          <w:rFonts w:ascii="Garamond" w:hAnsi="Garamond"/>
          <w:color w:val="000000"/>
          <w:sz w:val="20"/>
        </w:rPr>
      </w:pPr>
    </w:p>
    <w:p w14:paraId="557EB167" w14:textId="77777777" w:rsidR="00EF43CA" w:rsidRPr="00EF43CA" w:rsidRDefault="00EF43CA" w:rsidP="00EF43CA">
      <w:pPr>
        <w:pStyle w:val="Brdtext"/>
        <w:ind w:left="682"/>
        <w:rPr>
          <w:rFonts w:ascii="Garamond" w:hAnsi="Garamond"/>
          <w:sz w:val="20"/>
        </w:rPr>
      </w:pPr>
      <w:r w:rsidRPr="00EF43CA">
        <w:rPr>
          <w:rFonts w:ascii="Garamond" w:hAnsi="Garamond"/>
          <w:sz w:val="20"/>
        </w:rPr>
        <w:t>En viktig del i patientsäkerhetsarbete är hur Socialnämndens verksamhet för hälso- och sjukvård samverkar internt inom Socialnämnden och externt med andra vårdgivare. Formerna för hur samverkan regleras beskrivs i samverkansdokument.</w:t>
      </w:r>
    </w:p>
    <w:p w14:paraId="78689714" w14:textId="77777777" w:rsidR="00EF43CA" w:rsidRPr="00EF43CA" w:rsidRDefault="00EF43CA" w:rsidP="00EF43CA">
      <w:pPr>
        <w:pStyle w:val="Brdtext"/>
        <w:ind w:left="682"/>
        <w:rPr>
          <w:rFonts w:ascii="Garamond" w:hAnsi="Garamond"/>
          <w:sz w:val="20"/>
        </w:rPr>
      </w:pPr>
    </w:p>
    <w:p w14:paraId="5F78D239" w14:textId="77777777" w:rsidR="00EF43CA" w:rsidRPr="00EF43CA" w:rsidRDefault="00EF43CA" w:rsidP="00EF43CA">
      <w:pPr>
        <w:pStyle w:val="Brdtext"/>
        <w:ind w:left="682"/>
        <w:rPr>
          <w:rFonts w:ascii="Garamond" w:hAnsi="Garamond"/>
          <w:sz w:val="20"/>
        </w:rPr>
      </w:pPr>
      <w:r w:rsidRPr="00EF43CA">
        <w:rPr>
          <w:rFonts w:ascii="Garamond" w:hAnsi="Garamond"/>
          <w:b/>
          <w:sz w:val="20"/>
        </w:rPr>
        <w:t>Läkarmedverkan:</w:t>
      </w:r>
      <w:r w:rsidRPr="00EF43CA">
        <w:rPr>
          <w:rFonts w:ascii="Garamond" w:hAnsi="Garamond"/>
          <w:sz w:val="20"/>
        </w:rPr>
        <w:br/>
        <w:t>Socialnämnden tecknar årligen avtal med primärvården om läkarmedverkan på särskilda boenden och i</w:t>
      </w:r>
      <w:r w:rsidRPr="00EF43CA">
        <w:rPr>
          <w:rFonts w:ascii="Garamond" w:hAnsi="Garamond"/>
          <w:spacing w:val="-13"/>
          <w:sz w:val="20"/>
        </w:rPr>
        <w:t xml:space="preserve"> </w:t>
      </w:r>
      <w:r w:rsidRPr="00EF43CA">
        <w:rPr>
          <w:rFonts w:ascii="Garamond" w:hAnsi="Garamond"/>
          <w:sz w:val="20"/>
        </w:rPr>
        <w:t>hemsjukvård.</w:t>
      </w:r>
      <w:r w:rsidR="000A60B2">
        <w:rPr>
          <w:rFonts w:ascii="Garamond" w:hAnsi="Garamond"/>
          <w:sz w:val="20"/>
        </w:rPr>
        <w:t xml:space="preserve"> </w:t>
      </w:r>
    </w:p>
    <w:p w14:paraId="3925CD91" w14:textId="77777777" w:rsidR="00EF43CA" w:rsidRPr="00EF43CA" w:rsidRDefault="00EF43CA" w:rsidP="00EF43CA">
      <w:pPr>
        <w:pStyle w:val="Brdtext"/>
        <w:ind w:left="682"/>
        <w:rPr>
          <w:rFonts w:ascii="Garamond" w:hAnsi="Garamond"/>
          <w:b/>
          <w:sz w:val="20"/>
        </w:rPr>
      </w:pPr>
    </w:p>
    <w:p w14:paraId="7A4C0CFD" w14:textId="70AED001" w:rsidR="00EF43CA" w:rsidRPr="00EF43CA" w:rsidRDefault="00EF43CA" w:rsidP="00EF43CA">
      <w:pPr>
        <w:pStyle w:val="Brdtext"/>
        <w:ind w:left="682"/>
        <w:rPr>
          <w:rFonts w:ascii="Garamond" w:hAnsi="Garamond"/>
          <w:sz w:val="20"/>
        </w:rPr>
      </w:pPr>
      <w:r w:rsidRPr="00EF43CA">
        <w:rPr>
          <w:rFonts w:ascii="Garamond" w:hAnsi="Garamond"/>
          <w:b/>
          <w:sz w:val="20"/>
        </w:rPr>
        <w:t xml:space="preserve">Samverkan mellan kommun, </w:t>
      </w:r>
      <w:r w:rsidR="005C4F79">
        <w:rPr>
          <w:rFonts w:ascii="Garamond" w:hAnsi="Garamond"/>
          <w:b/>
          <w:sz w:val="20"/>
        </w:rPr>
        <w:t>regionens primärvård</w:t>
      </w:r>
      <w:r w:rsidRPr="00EF43CA">
        <w:rPr>
          <w:rFonts w:ascii="Garamond" w:hAnsi="Garamond"/>
          <w:b/>
          <w:sz w:val="20"/>
        </w:rPr>
        <w:t xml:space="preserve"> och slutenvård:</w:t>
      </w:r>
      <w:r w:rsidR="005C4F79">
        <w:rPr>
          <w:rFonts w:ascii="Garamond" w:hAnsi="Garamond"/>
          <w:sz w:val="20"/>
        </w:rPr>
        <w:br/>
        <w:t xml:space="preserve">Det finns ett avtal gällande </w:t>
      </w:r>
      <w:r w:rsidRPr="00EF43CA">
        <w:rPr>
          <w:rFonts w:ascii="Garamond" w:hAnsi="Garamond"/>
          <w:sz w:val="20"/>
        </w:rPr>
        <w:t xml:space="preserve">hemsjukvård mellan länets kommuner och Region Gävleborg. </w:t>
      </w:r>
      <w:r w:rsidRPr="00EF43CA">
        <w:rPr>
          <w:rFonts w:ascii="Garamond" w:hAnsi="Garamond"/>
          <w:sz w:val="20"/>
        </w:rPr>
        <w:br/>
        <w:t xml:space="preserve">Lifecare SVP/SIP är ett informations/kommunikationsverktyg som efter </w:t>
      </w:r>
      <w:r w:rsidR="00E866FA">
        <w:rPr>
          <w:rFonts w:ascii="Garamond" w:hAnsi="Garamond"/>
          <w:sz w:val="20"/>
        </w:rPr>
        <w:t>samtyckte används för samverkan mellan olika vårdgivare</w:t>
      </w:r>
      <w:r w:rsidRPr="00EF43CA">
        <w:rPr>
          <w:rFonts w:ascii="Garamond" w:hAnsi="Garamond"/>
          <w:sz w:val="20"/>
        </w:rPr>
        <w:t>. Länsgemensam överenskommelse</w:t>
      </w:r>
      <w:r w:rsidRPr="00EF43CA">
        <w:rPr>
          <w:rFonts w:ascii="Garamond" w:hAnsi="Garamond"/>
          <w:spacing w:val="-7"/>
          <w:sz w:val="20"/>
        </w:rPr>
        <w:t xml:space="preserve"> </w:t>
      </w:r>
      <w:r w:rsidRPr="00EF43CA">
        <w:rPr>
          <w:rFonts w:ascii="Garamond" w:hAnsi="Garamond"/>
          <w:sz w:val="20"/>
        </w:rPr>
        <w:t xml:space="preserve">finns. </w:t>
      </w:r>
    </w:p>
    <w:p w14:paraId="529B3388" w14:textId="77777777" w:rsidR="00EF43CA" w:rsidRPr="00EF43CA" w:rsidRDefault="00EF43CA" w:rsidP="00EF43CA">
      <w:pPr>
        <w:pStyle w:val="Brdtext"/>
        <w:rPr>
          <w:rFonts w:ascii="Garamond" w:hAnsi="Garamond"/>
          <w:sz w:val="20"/>
        </w:rPr>
      </w:pPr>
    </w:p>
    <w:p w14:paraId="2714B85B" w14:textId="77777777" w:rsidR="00EF43CA" w:rsidRPr="00EF43CA" w:rsidRDefault="00EF43CA" w:rsidP="00EF43CA">
      <w:pPr>
        <w:pStyle w:val="Brdtext"/>
        <w:ind w:left="682"/>
        <w:rPr>
          <w:rFonts w:ascii="Garamond" w:hAnsi="Garamond"/>
          <w:sz w:val="20"/>
        </w:rPr>
      </w:pPr>
      <w:r w:rsidRPr="00EF43CA">
        <w:rPr>
          <w:rFonts w:ascii="Garamond" w:hAnsi="Garamond"/>
          <w:b/>
          <w:sz w:val="20"/>
        </w:rPr>
        <w:t>Hjälpmedel:</w:t>
      </w:r>
      <w:r w:rsidRPr="00EF43CA">
        <w:rPr>
          <w:rFonts w:ascii="Garamond" w:hAnsi="Garamond"/>
          <w:sz w:val="20"/>
        </w:rPr>
        <w:br/>
        <w:t xml:space="preserve">Rehabenheten samverkar med regionen och Hjälpmedel SAM kring hjälpmedelsfrågor. </w:t>
      </w:r>
    </w:p>
    <w:p w14:paraId="60F14DA1" w14:textId="77777777" w:rsidR="00EF43CA" w:rsidRPr="00EF43CA" w:rsidRDefault="00EF43CA" w:rsidP="00EF43CA">
      <w:pPr>
        <w:pStyle w:val="Brdtext"/>
        <w:ind w:left="682"/>
        <w:rPr>
          <w:rFonts w:ascii="Garamond" w:hAnsi="Garamond"/>
          <w:sz w:val="20"/>
        </w:rPr>
      </w:pPr>
    </w:p>
    <w:p w14:paraId="78D2DFC9" w14:textId="77777777" w:rsidR="00E866FA" w:rsidRDefault="00EF43CA" w:rsidP="00EF43CA">
      <w:pPr>
        <w:pStyle w:val="Brdtext"/>
        <w:ind w:left="682"/>
        <w:rPr>
          <w:rFonts w:ascii="Garamond" w:hAnsi="Garamond"/>
          <w:sz w:val="20"/>
        </w:rPr>
      </w:pPr>
      <w:r w:rsidRPr="00EF43CA">
        <w:rPr>
          <w:rFonts w:ascii="Garamond" w:hAnsi="Garamond"/>
          <w:b/>
          <w:sz w:val="20"/>
        </w:rPr>
        <w:t>Samverkan kommun och primärvård:</w:t>
      </w:r>
      <w:r w:rsidRPr="00EF43CA">
        <w:rPr>
          <w:rFonts w:ascii="Garamond" w:hAnsi="Garamond"/>
          <w:b/>
          <w:sz w:val="20"/>
        </w:rPr>
        <w:br/>
      </w:r>
    </w:p>
    <w:p w14:paraId="243BF9C6" w14:textId="431B4766" w:rsidR="00EF43CA" w:rsidRPr="00EF43CA" w:rsidRDefault="00E866FA" w:rsidP="00EF43CA">
      <w:pPr>
        <w:pStyle w:val="Brdtext"/>
        <w:ind w:left="682"/>
        <w:rPr>
          <w:rFonts w:ascii="Garamond" w:hAnsi="Garamond"/>
          <w:sz w:val="20"/>
        </w:rPr>
      </w:pPr>
      <w:r>
        <w:rPr>
          <w:rFonts w:ascii="Garamond" w:hAnsi="Garamond"/>
          <w:sz w:val="20"/>
        </w:rPr>
        <w:t xml:space="preserve">Representanter </w:t>
      </w:r>
      <w:r w:rsidR="00EF43CA" w:rsidRPr="00EF43CA">
        <w:rPr>
          <w:rFonts w:ascii="Garamond" w:hAnsi="Garamond"/>
          <w:sz w:val="20"/>
        </w:rPr>
        <w:t xml:space="preserve">från </w:t>
      </w:r>
      <w:r>
        <w:rPr>
          <w:rFonts w:ascii="Garamond" w:hAnsi="Garamond"/>
          <w:sz w:val="20"/>
        </w:rPr>
        <w:t xml:space="preserve">regionens primärvård och kommunens primärvård </w:t>
      </w:r>
      <w:r w:rsidR="00EF43CA" w:rsidRPr="00EF43CA">
        <w:rPr>
          <w:rFonts w:ascii="Garamond" w:hAnsi="Garamond"/>
          <w:sz w:val="20"/>
        </w:rPr>
        <w:t>träffas varje kvartal och samverkar kring gemensamma</w:t>
      </w:r>
      <w:r w:rsidR="00EF43CA" w:rsidRPr="00EF43CA">
        <w:rPr>
          <w:rFonts w:ascii="Garamond" w:hAnsi="Garamond"/>
          <w:spacing w:val="-11"/>
          <w:sz w:val="20"/>
        </w:rPr>
        <w:t xml:space="preserve"> </w:t>
      </w:r>
      <w:r w:rsidR="00EF43CA" w:rsidRPr="00EF43CA">
        <w:rPr>
          <w:rFonts w:ascii="Garamond" w:hAnsi="Garamond"/>
          <w:sz w:val="20"/>
        </w:rPr>
        <w:t>frågor. Syftet är att förbättra samverkan kring patienter över huvudmannagränserna. Även rutiner som kan vara aktuella för båda parter tas upp och di</w:t>
      </w:r>
      <w:r w:rsidR="005C4F79">
        <w:rPr>
          <w:rFonts w:ascii="Garamond" w:hAnsi="Garamond"/>
          <w:sz w:val="20"/>
        </w:rPr>
        <w:t>skuteras. Ansvar</w:t>
      </w:r>
      <w:r>
        <w:rPr>
          <w:rFonts w:ascii="Garamond" w:hAnsi="Garamond"/>
          <w:sz w:val="20"/>
        </w:rPr>
        <w:t>s</w:t>
      </w:r>
      <w:r w:rsidR="005C4F79">
        <w:rPr>
          <w:rFonts w:ascii="Garamond" w:hAnsi="Garamond"/>
          <w:sz w:val="20"/>
        </w:rPr>
        <w:t xml:space="preserve">fördelning och </w:t>
      </w:r>
      <w:r w:rsidR="00EF43CA" w:rsidRPr="00EF43CA">
        <w:rPr>
          <w:rFonts w:ascii="Garamond" w:hAnsi="Garamond"/>
          <w:sz w:val="20"/>
        </w:rPr>
        <w:t xml:space="preserve">gemensamma behov av fortbildning kan diskuteras.  </w:t>
      </w:r>
    </w:p>
    <w:p w14:paraId="2BE9E411" w14:textId="77777777" w:rsidR="00EF43CA" w:rsidRPr="00EF43CA" w:rsidRDefault="00EF43CA" w:rsidP="00EF43CA">
      <w:pPr>
        <w:pStyle w:val="Brdtext"/>
        <w:ind w:left="682"/>
        <w:rPr>
          <w:rFonts w:ascii="Garamond" w:hAnsi="Garamond"/>
          <w:sz w:val="20"/>
        </w:rPr>
      </w:pPr>
    </w:p>
    <w:p w14:paraId="46DF306D" w14:textId="02961209" w:rsidR="00EF43CA" w:rsidRPr="00EF43CA" w:rsidRDefault="00EF43CA" w:rsidP="00EF43CA">
      <w:pPr>
        <w:pStyle w:val="Brdtext"/>
        <w:ind w:left="682"/>
        <w:rPr>
          <w:rFonts w:ascii="Garamond" w:hAnsi="Garamond"/>
          <w:sz w:val="20"/>
        </w:rPr>
      </w:pPr>
      <w:r w:rsidRPr="00EF43CA">
        <w:rPr>
          <w:rFonts w:ascii="Garamond" w:hAnsi="Garamond"/>
          <w:b/>
          <w:sz w:val="20"/>
        </w:rPr>
        <w:t>Samverkan kommunen och region Gävleborg:</w:t>
      </w:r>
      <w:r w:rsidRPr="00EF43CA">
        <w:rPr>
          <w:rFonts w:ascii="Garamond" w:hAnsi="Garamond"/>
          <w:b/>
          <w:sz w:val="20"/>
        </w:rPr>
        <w:br/>
      </w:r>
      <w:r w:rsidRPr="00EF43CA">
        <w:rPr>
          <w:rFonts w:ascii="Garamond" w:hAnsi="Garamond"/>
          <w:sz w:val="20"/>
        </w:rPr>
        <w:t>Kommunen har avtal med Vårdhygien och re</w:t>
      </w:r>
      <w:r w:rsidR="005C4F79">
        <w:rPr>
          <w:rFonts w:ascii="Garamond" w:hAnsi="Garamond"/>
          <w:sz w:val="20"/>
        </w:rPr>
        <w:t>gelbundna träffar med länets MAS/MAR</w:t>
      </w:r>
      <w:r w:rsidRPr="00EF43CA">
        <w:rPr>
          <w:rFonts w:ascii="Garamond" w:hAnsi="Garamond"/>
          <w:sz w:val="20"/>
        </w:rPr>
        <w:t>, hygiensjuksköterska och</w:t>
      </w:r>
      <w:r w:rsidRPr="00EF43CA">
        <w:rPr>
          <w:rFonts w:ascii="Garamond" w:hAnsi="Garamond"/>
          <w:spacing w:val="-13"/>
          <w:sz w:val="20"/>
        </w:rPr>
        <w:t xml:space="preserve"> </w:t>
      </w:r>
      <w:r w:rsidRPr="00EF43CA">
        <w:rPr>
          <w:rFonts w:ascii="Garamond" w:hAnsi="Garamond"/>
          <w:sz w:val="20"/>
        </w:rPr>
        <w:t>smittskyddsläkare. Två gånger årligen träffar länets MAS</w:t>
      </w:r>
      <w:r w:rsidR="00E866FA">
        <w:rPr>
          <w:rFonts w:ascii="Garamond" w:hAnsi="Garamond"/>
          <w:sz w:val="20"/>
        </w:rPr>
        <w:t>/MAR</w:t>
      </w:r>
      <w:r w:rsidRPr="00EF43CA">
        <w:rPr>
          <w:rFonts w:ascii="Garamond" w:hAnsi="Garamond"/>
          <w:sz w:val="20"/>
        </w:rPr>
        <w:t xml:space="preserve"> hygiensjuksköterskor och smittskyddsläkare. Hofors kommun har tillgång till hygiensjuksköterska 4 dagar per år. Under dessa dagar genomförs hygienronder och utbildningar.</w:t>
      </w:r>
    </w:p>
    <w:p w14:paraId="7B518DAD" w14:textId="77777777" w:rsidR="00EF43CA" w:rsidRDefault="00EF43CA" w:rsidP="00EF43CA">
      <w:pPr>
        <w:pStyle w:val="Brdtext"/>
        <w:ind w:left="682"/>
        <w:rPr>
          <w:b/>
        </w:rPr>
      </w:pPr>
    </w:p>
    <w:p w14:paraId="02B51C03" w14:textId="77777777" w:rsidR="00EF43CA" w:rsidRPr="00EF43CA" w:rsidRDefault="00EF43CA" w:rsidP="00EF43CA">
      <w:pPr>
        <w:pStyle w:val="Brdtext"/>
        <w:ind w:left="682"/>
        <w:rPr>
          <w:rFonts w:ascii="Garamond" w:hAnsi="Garamond"/>
          <w:sz w:val="20"/>
        </w:rPr>
      </w:pPr>
      <w:r w:rsidRPr="00EF43CA">
        <w:rPr>
          <w:rFonts w:ascii="Garamond" w:hAnsi="Garamond"/>
          <w:b/>
          <w:sz w:val="20"/>
        </w:rPr>
        <w:t>Tvärprofessionella teamträffar</w:t>
      </w:r>
      <w:r w:rsidRPr="00EF43CA">
        <w:rPr>
          <w:rFonts w:ascii="Garamond" w:hAnsi="Garamond"/>
          <w:b/>
          <w:sz w:val="20"/>
        </w:rPr>
        <w:br/>
      </w:r>
      <w:r w:rsidRPr="00EF43CA">
        <w:rPr>
          <w:rFonts w:ascii="Garamond" w:hAnsi="Garamond"/>
          <w:sz w:val="20"/>
        </w:rPr>
        <w:t xml:space="preserve">På särskilt boende, inom korttidsverksamhet och hemsjukvård/hemtjänst utförs tvärprofessionella teamträffar. Syftet är </w:t>
      </w:r>
      <w:r w:rsidRPr="00EF43CA">
        <w:rPr>
          <w:rFonts w:ascii="Garamond" w:hAnsi="Garamond"/>
          <w:sz w:val="20"/>
        </w:rPr>
        <w:lastRenderedPageBreak/>
        <w:t>att få ett strukturerat arbetssätt när det gäller det förebyggande arbetet och att detta ska vara en integrerad del i omvårdnadsarbetet.</w:t>
      </w:r>
    </w:p>
    <w:p w14:paraId="790063CC" w14:textId="3D6036BE" w:rsidR="00EF43CA" w:rsidRPr="00EF43CA" w:rsidRDefault="00EF43CA" w:rsidP="00EF43CA">
      <w:pPr>
        <w:pStyle w:val="Brdtext"/>
        <w:ind w:left="682"/>
        <w:rPr>
          <w:rFonts w:ascii="Garamond" w:hAnsi="Garamond"/>
          <w:sz w:val="20"/>
        </w:rPr>
      </w:pPr>
      <w:r w:rsidRPr="00EF43CA">
        <w:rPr>
          <w:rFonts w:ascii="Garamond" w:hAnsi="Garamond"/>
          <w:sz w:val="20"/>
        </w:rPr>
        <w:t>Teamträffar genomförs varje vecka på enheterna enligt en förutbestämd planering. U</w:t>
      </w:r>
      <w:r w:rsidR="00E866FA">
        <w:rPr>
          <w:rFonts w:ascii="Garamond" w:hAnsi="Garamond"/>
          <w:sz w:val="20"/>
        </w:rPr>
        <w:t>nder dessa träffar</w:t>
      </w:r>
      <w:r w:rsidRPr="00EF43CA">
        <w:rPr>
          <w:rFonts w:ascii="Garamond" w:hAnsi="Garamond"/>
          <w:sz w:val="20"/>
        </w:rPr>
        <w:t xml:space="preserve"> genomförs riskbedömningar, uppföljningar samt planering av åtgärder. Deltagare är enhetschef, omvårdnadspersonal/näransvarig, sjuksköterska, arbetsterapeut och fysioterapeut.</w:t>
      </w:r>
      <w:r w:rsidR="001610CD">
        <w:rPr>
          <w:rFonts w:ascii="Garamond" w:hAnsi="Garamond"/>
          <w:sz w:val="20"/>
        </w:rPr>
        <w:t xml:space="preserve">. </w:t>
      </w:r>
      <w:r w:rsidR="001610CD" w:rsidRPr="00EE2082">
        <w:rPr>
          <w:rFonts w:ascii="Garamond" w:hAnsi="Garamond"/>
          <w:color w:val="000000" w:themeColor="text1"/>
          <w:sz w:val="20"/>
        </w:rPr>
        <w:t xml:space="preserve">Teamträffar är ett viktigt arbetssätt gällande </w:t>
      </w:r>
      <w:r w:rsidRPr="00EE2082">
        <w:rPr>
          <w:rFonts w:ascii="Garamond" w:hAnsi="Garamond"/>
          <w:color w:val="000000" w:themeColor="text1"/>
          <w:sz w:val="20"/>
        </w:rPr>
        <w:t>förebyggande av vårdskador och säkerställa</w:t>
      </w:r>
      <w:r w:rsidR="001610CD" w:rsidRPr="00EE2082">
        <w:rPr>
          <w:rFonts w:ascii="Garamond" w:hAnsi="Garamond"/>
          <w:color w:val="000000" w:themeColor="text1"/>
          <w:sz w:val="20"/>
        </w:rPr>
        <w:t>nde av</w:t>
      </w:r>
      <w:r w:rsidRPr="00EE2082">
        <w:rPr>
          <w:rFonts w:ascii="Garamond" w:hAnsi="Garamond"/>
          <w:color w:val="000000" w:themeColor="text1"/>
          <w:sz w:val="20"/>
        </w:rPr>
        <w:t xml:space="preserve"> </w:t>
      </w:r>
      <w:r w:rsidR="001610CD" w:rsidRPr="00EE2082">
        <w:rPr>
          <w:rFonts w:ascii="Garamond" w:hAnsi="Garamond"/>
          <w:color w:val="000000" w:themeColor="text1"/>
          <w:sz w:val="20"/>
        </w:rPr>
        <w:t xml:space="preserve">patientsäkerheten. </w:t>
      </w:r>
    </w:p>
    <w:p w14:paraId="4738873C" w14:textId="360AE34B" w:rsidR="001610CD" w:rsidRDefault="001610CD" w:rsidP="00EE2082">
      <w:pPr>
        <w:pStyle w:val="Brdtext"/>
        <w:rPr>
          <w:rFonts w:ascii="Garamond" w:hAnsi="Garamond"/>
          <w:b/>
          <w:sz w:val="20"/>
        </w:rPr>
      </w:pPr>
    </w:p>
    <w:p w14:paraId="5EA8F345" w14:textId="77777777" w:rsidR="00EF43CA" w:rsidRPr="00EF43CA" w:rsidRDefault="00EF43CA" w:rsidP="00EF43CA">
      <w:pPr>
        <w:pStyle w:val="Brdtext"/>
        <w:ind w:left="682"/>
        <w:rPr>
          <w:rFonts w:ascii="Garamond" w:hAnsi="Garamond"/>
          <w:b/>
          <w:sz w:val="20"/>
        </w:rPr>
      </w:pPr>
      <w:r w:rsidRPr="00EF43CA">
        <w:rPr>
          <w:rFonts w:ascii="Garamond" w:hAnsi="Garamond"/>
          <w:b/>
          <w:sz w:val="20"/>
        </w:rPr>
        <w:t>Förebyggande hemtandvård</w:t>
      </w:r>
    </w:p>
    <w:p w14:paraId="12897C2E" w14:textId="064547C2" w:rsidR="00EF43CA" w:rsidRPr="00EF43CA" w:rsidRDefault="00EF43CA" w:rsidP="00EF43CA">
      <w:pPr>
        <w:pStyle w:val="Brdtext"/>
        <w:ind w:left="682"/>
        <w:rPr>
          <w:rFonts w:ascii="Garamond" w:hAnsi="Garamond"/>
          <w:b/>
          <w:sz w:val="20"/>
        </w:rPr>
      </w:pPr>
      <w:r w:rsidRPr="00EF43CA">
        <w:rPr>
          <w:rFonts w:ascii="Garamond" w:hAnsi="Garamond"/>
          <w:color w:val="000000"/>
          <w:sz w:val="20"/>
        </w:rPr>
        <w:t>Uppsökande tandvård erbjuds av Folktandv</w:t>
      </w:r>
      <w:r w:rsidR="00EA1E12">
        <w:rPr>
          <w:rFonts w:ascii="Garamond" w:hAnsi="Garamond"/>
          <w:color w:val="000000"/>
          <w:sz w:val="20"/>
        </w:rPr>
        <w:t xml:space="preserve">ården </w:t>
      </w:r>
      <w:r w:rsidRPr="00EF43CA">
        <w:rPr>
          <w:rFonts w:ascii="Garamond" w:hAnsi="Garamond"/>
          <w:color w:val="000000"/>
          <w:sz w:val="20"/>
        </w:rPr>
        <w:t>i samverkan med länets kommuner. Syftet är att förebygga och förbättra munhälsa hos personer med bestående och omfattande vård-och omsorgsinsatser</w:t>
      </w:r>
      <w:r w:rsidR="00020FBE">
        <w:rPr>
          <w:rFonts w:ascii="Garamond" w:hAnsi="Garamond"/>
          <w:color w:val="000000"/>
          <w:sz w:val="20"/>
        </w:rPr>
        <w:t xml:space="preserve">. </w:t>
      </w:r>
      <w:r w:rsidRPr="00EF43CA">
        <w:rPr>
          <w:rFonts w:ascii="Garamond" w:hAnsi="Garamond"/>
          <w:color w:val="000000"/>
          <w:sz w:val="20"/>
        </w:rPr>
        <w:t>Insatsen är kostnadsfri för patienten. Region Gävleborg handleder kommunens vård-och omsorgspersonal när behov uppstår samt utbildar i munhälsa en gång per år.</w:t>
      </w:r>
      <w:r w:rsidR="00020FBE">
        <w:rPr>
          <w:rFonts w:ascii="Garamond" w:hAnsi="Garamond"/>
          <w:color w:val="000000"/>
          <w:sz w:val="20"/>
        </w:rPr>
        <w:t xml:space="preserve"> I projektet har ett antal undersköterskor utbildats i grundläggande tandvård.</w:t>
      </w:r>
    </w:p>
    <w:p w14:paraId="3F6DA995" w14:textId="77777777" w:rsidR="00EF43CA" w:rsidRPr="00EF43CA" w:rsidRDefault="00EF43CA" w:rsidP="00EF43CA">
      <w:pPr>
        <w:pStyle w:val="Brdtext"/>
        <w:ind w:left="682"/>
        <w:rPr>
          <w:rFonts w:ascii="Garamond" w:hAnsi="Garamond"/>
          <w:sz w:val="20"/>
        </w:rPr>
      </w:pPr>
    </w:p>
    <w:p w14:paraId="6D0F8DCC" w14:textId="77777777" w:rsidR="00EF43CA" w:rsidRPr="00EF43CA" w:rsidRDefault="00EF43CA" w:rsidP="00EF43CA">
      <w:pPr>
        <w:pStyle w:val="Brdtext"/>
        <w:ind w:right="1608" w:firstLine="682"/>
        <w:rPr>
          <w:rFonts w:ascii="Garamond" w:hAnsi="Garamond"/>
          <w:b/>
          <w:sz w:val="20"/>
        </w:rPr>
      </w:pPr>
      <w:r w:rsidRPr="00EF43CA">
        <w:rPr>
          <w:rFonts w:ascii="Garamond" w:hAnsi="Garamond"/>
          <w:b/>
          <w:sz w:val="20"/>
        </w:rPr>
        <w:t>Länsledning</w:t>
      </w:r>
    </w:p>
    <w:p w14:paraId="08BFAEB1" w14:textId="77777777" w:rsidR="00EF43CA" w:rsidRPr="00EF43CA" w:rsidRDefault="00EF43CA" w:rsidP="00EF43CA">
      <w:pPr>
        <w:pStyle w:val="Brdtext"/>
        <w:ind w:left="682" w:right="1608"/>
        <w:rPr>
          <w:rFonts w:ascii="Garamond" w:hAnsi="Garamond"/>
          <w:sz w:val="20"/>
        </w:rPr>
      </w:pPr>
      <w:r w:rsidRPr="00EF43CA">
        <w:rPr>
          <w:rFonts w:ascii="Garamond" w:hAnsi="Garamond"/>
          <w:sz w:val="20"/>
        </w:rPr>
        <w:t>Socialchefer/skolchefer och regionens chefer träffas regelbundet under året gällande bland annat ärenden som handlar om samverkan i vårdkedjan. På Länsledning tas beslut som rör gemensamma satsningar och ärenden upp.</w:t>
      </w:r>
    </w:p>
    <w:p w14:paraId="3C9D7F36" w14:textId="77777777" w:rsidR="00EF43CA" w:rsidRPr="00EF43CA" w:rsidRDefault="00EF43CA" w:rsidP="00EF43CA">
      <w:pPr>
        <w:pStyle w:val="Brdtext"/>
        <w:ind w:right="1608"/>
        <w:rPr>
          <w:rFonts w:ascii="Garamond" w:hAnsi="Garamond"/>
          <w:b/>
          <w:sz w:val="20"/>
        </w:rPr>
      </w:pPr>
    </w:p>
    <w:p w14:paraId="01261C54" w14:textId="77777777" w:rsidR="00EF43CA" w:rsidRPr="00EF43CA" w:rsidRDefault="00EF43CA" w:rsidP="00EF43CA">
      <w:pPr>
        <w:pStyle w:val="Brdtext"/>
        <w:ind w:right="1608" w:firstLine="682"/>
        <w:rPr>
          <w:rFonts w:ascii="Garamond" w:hAnsi="Garamond"/>
          <w:b/>
          <w:sz w:val="20"/>
        </w:rPr>
      </w:pPr>
      <w:r w:rsidRPr="00EF43CA">
        <w:rPr>
          <w:rFonts w:ascii="Garamond" w:hAnsi="Garamond"/>
          <w:b/>
          <w:sz w:val="20"/>
        </w:rPr>
        <w:t>Utskott vuxna</w:t>
      </w:r>
    </w:p>
    <w:p w14:paraId="2E197099" w14:textId="77777777" w:rsidR="00EF43CA" w:rsidRPr="00EF43CA" w:rsidRDefault="00EF43CA" w:rsidP="00EF43CA">
      <w:pPr>
        <w:pStyle w:val="Brdtext"/>
        <w:ind w:left="682" w:right="1608"/>
        <w:rPr>
          <w:rFonts w:ascii="Garamond" w:hAnsi="Garamond"/>
          <w:sz w:val="20"/>
        </w:rPr>
      </w:pPr>
      <w:r w:rsidRPr="00EF43CA">
        <w:rPr>
          <w:rFonts w:ascii="Garamond" w:hAnsi="Garamond"/>
          <w:sz w:val="20"/>
        </w:rPr>
        <w:t>Samverkansgrupp som är utsedd av länsledning. Fokus i samverkansfrågor ligger på utbildningar (exempelvis SIP), avvikelsehantering och hur vi tillsammans ska arbeta för att undvika vårdskador i vårdkedjan.</w:t>
      </w:r>
    </w:p>
    <w:p w14:paraId="21016C43" w14:textId="77777777" w:rsidR="00EF43CA" w:rsidRPr="00EF43CA" w:rsidRDefault="00EF43CA" w:rsidP="00EF43CA">
      <w:pPr>
        <w:pStyle w:val="Brdtext"/>
        <w:ind w:left="1452" w:right="1608" w:hanging="1"/>
        <w:rPr>
          <w:rFonts w:ascii="Garamond" w:hAnsi="Garamond"/>
          <w:sz w:val="20"/>
        </w:rPr>
      </w:pPr>
    </w:p>
    <w:p w14:paraId="4EA2FAAD" w14:textId="77777777" w:rsidR="00EF43CA" w:rsidRPr="00EF43CA" w:rsidRDefault="00EF43CA" w:rsidP="00EF43CA">
      <w:pPr>
        <w:pStyle w:val="Brdtext"/>
        <w:ind w:right="1608" w:firstLine="682"/>
        <w:rPr>
          <w:rFonts w:ascii="Garamond" w:hAnsi="Garamond"/>
          <w:b/>
          <w:sz w:val="20"/>
        </w:rPr>
      </w:pPr>
      <w:r w:rsidRPr="00EF43CA">
        <w:rPr>
          <w:rFonts w:ascii="Garamond" w:hAnsi="Garamond"/>
          <w:b/>
          <w:sz w:val="20"/>
        </w:rPr>
        <w:t>Länsövergripande läkemedelskommitté</w:t>
      </w:r>
    </w:p>
    <w:p w14:paraId="5D77A71C" w14:textId="4E334AB4" w:rsidR="00EF43CA" w:rsidRPr="00EF43CA" w:rsidRDefault="00EF43CA" w:rsidP="00EF43CA">
      <w:pPr>
        <w:pStyle w:val="Brdtext"/>
        <w:ind w:left="682" w:right="1608"/>
        <w:rPr>
          <w:rFonts w:ascii="Garamond" w:hAnsi="Garamond"/>
          <w:sz w:val="20"/>
        </w:rPr>
      </w:pPr>
      <w:r w:rsidRPr="00EF43CA">
        <w:rPr>
          <w:rFonts w:ascii="Garamond" w:hAnsi="Garamond"/>
          <w:sz w:val="20"/>
        </w:rPr>
        <w:t>Består av representanter från regionen, läkare och apotekare, samt två medicinskt ansvariga sjuksköterskor som representerar kommunerna. Denna grupp har bland annat u</w:t>
      </w:r>
      <w:r w:rsidR="00020FBE">
        <w:rPr>
          <w:rFonts w:ascii="Garamond" w:hAnsi="Garamond"/>
          <w:sz w:val="20"/>
        </w:rPr>
        <w:t>pprättat handboken "läkemedel rekommendationer" som är en länsgemensam förteckning över läkemedel som rekommenderas för rutinsjukvård.</w:t>
      </w:r>
    </w:p>
    <w:p w14:paraId="5252C0AD" w14:textId="77777777" w:rsidR="00EF43CA" w:rsidRPr="00EF43CA" w:rsidRDefault="00EF43CA" w:rsidP="00EF43CA">
      <w:pPr>
        <w:pStyle w:val="Brdtext"/>
        <w:ind w:left="1452" w:right="1608" w:hanging="1"/>
        <w:rPr>
          <w:rFonts w:ascii="Garamond" w:hAnsi="Garamond"/>
          <w:sz w:val="20"/>
        </w:rPr>
      </w:pPr>
    </w:p>
    <w:p w14:paraId="4BB68F14" w14:textId="77777777" w:rsidR="00EF43CA" w:rsidRPr="00EF43CA" w:rsidRDefault="00EF43CA" w:rsidP="00EF43CA">
      <w:pPr>
        <w:pStyle w:val="Brdtext"/>
        <w:ind w:left="1452" w:right="1608" w:hanging="1"/>
        <w:rPr>
          <w:rFonts w:ascii="Garamond" w:hAnsi="Garamond"/>
          <w:sz w:val="20"/>
        </w:rPr>
      </w:pPr>
    </w:p>
    <w:p w14:paraId="359BD120" w14:textId="77777777" w:rsidR="00EF43CA" w:rsidRPr="00EF43CA" w:rsidRDefault="00EF43CA" w:rsidP="00EF43CA">
      <w:pPr>
        <w:pStyle w:val="Brdtext"/>
        <w:ind w:right="1608" w:firstLine="682"/>
        <w:rPr>
          <w:rFonts w:ascii="Garamond" w:hAnsi="Garamond"/>
          <w:b/>
          <w:sz w:val="20"/>
        </w:rPr>
      </w:pPr>
      <w:r w:rsidRPr="00EF43CA">
        <w:rPr>
          <w:rFonts w:ascii="Garamond" w:hAnsi="Garamond"/>
          <w:b/>
          <w:sz w:val="20"/>
        </w:rPr>
        <w:t>Läns MAS</w:t>
      </w:r>
      <w:r w:rsidR="001610CD">
        <w:rPr>
          <w:rFonts w:ascii="Garamond" w:hAnsi="Garamond"/>
          <w:b/>
          <w:sz w:val="20"/>
        </w:rPr>
        <w:t>/MAR</w:t>
      </w:r>
    </w:p>
    <w:p w14:paraId="35B290D1" w14:textId="5ABE94AD" w:rsidR="00EF43CA" w:rsidRDefault="00EF43CA" w:rsidP="00EF43CA">
      <w:pPr>
        <w:pStyle w:val="Brdtext"/>
        <w:ind w:left="682" w:right="1608"/>
        <w:rPr>
          <w:rFonts w:ascii="Garamond" w:hAnsi="Garamond"/>
          <w:sz w:val="20"/>
        </w:rPr>
      </w:pPr>
      <w:r w:rsidRPr="00EF43CA">
        <w:rPr>
          <w:rFonts w:ascii="Garamond" w:hAnsi="Garamond"/>
          <w:sz w:val="20"/>
        </w:rPr>
        <w:t>Kontinuerl</w:t>
      </w:r>
      <w:r w:rsidR="00020FBE">
        <w:rPr>
          <w:rFonts w:ascii="Garamond" w:hAnsi="Garamond"/>
          <w:sz w:val="20"/>
        </w:rPr>
        <w:t>iga träffar med samtliga MAS/</w:t>
      </w:r>
      <w:r w:rsidRPr="00EF43CA">
        <w:rPr>
          <w:rFonts w:ascii="Garamond" w:hAnsi="Garamond"/>
          <w:sz w:val="20"/>
        </w:rPr>
        <w:t xml:space="preserve">MAR i Gävleborg. Träffas ca 8-10 gånger per år och mötena fokuserar på samverkan mellan kommunerna samt över huvudmannagränserna. </w:t>
      </w:r>
      <w:r w:rsidR="00020FBE">
        <w:rPr>
          <w:rFonts w:ascii="Garamond" w:hAnsi="Garamond"/>
          <w:sz w:val="20"/>
        </w:rPr>
        <w:t>Vid v</w:t>
      </w:r>
      <w:r w:rsidRPr="00EF43CA">
        <w:rPr>
          <w:rFonts w:ascii="Garamond" w:hAnsi="Garamond"/>
          <w:sz w:val="20"/>
        </w:rPr>
        <w:t>arje möte bjuds en eller fler gäster in med fokus på kommunens uppdrag och/eller samverkan med Region Gävleborg.</w:t>
      </w:r>
      <w:bookmarkStart w:id="5" w:name="_bookmark6"/>
      <w:bookmarkEnd w:id="5"/>
    </w:p>
    <w:p w14:paraId="5C5AA848" w14:textId="77777777" w:rsidR="00EE2082" w:rsidRDefault="00EE2082" w:rsidP="00EF43CA">
      <w:pPr>
        <w:pStyle w:val="Brdtext"/>
        <w:ind w:left="682" w:right="1608"/>
        <w:rPr>
          <w:rFonts w:ascii="Garamond" w:hAnsi="Garamond"/>
          <w:sz w:val="20"/>
        </w:rPr>
      </w:pPr>
    </w:p>
    <w:p w14:paraId="1E6A73C0" w14:textId="77777777" w:rsidR="00EF43CA" w:rsidRDefault="00EF43CA" w:rsidP="00EF43CA">
      <w:pPr>
        <w:pStyle w:val="Brdtext"/>
        <w:ind w:left="682" w:right="1608"/>
        <w:rPr>
          <w:rFonts w:ascii="Garamond" w:hAnsi="Garamond"/>
          <w:sz w:val="20"/>
        </w:rPr>
      </w:pPr>
    </w:p>
    <w:p w14:paraId="74E74DB6" w14:textId="77777777" w:rsidR="00EF43CA" w:rsidRPr="00EF43CA" w:rsidRDefault="00EF43CA" w:rsidP="00EF43CA">
      <w:pPr>
        <w:pStyle w:val="Brdtext"/>
        <w:ind w:left="682" w:right="1608"/>
        <w:rPr>
          <w:rFonts w:ascii="Garamond" w:hAnsi="Garamond"/>
          <w:sz w:val="20"/>
        </w:rPr>
      </w:pPr>
      <w:r w:rsidRPr="00EF43CA">
        <w:rPr>
          <w:rFonts w:ascii="Garamond" w:hAnsi="Garamond"/>
          <w:b/>
          <w:sz w:val="20"/>
        </w:rPr>
        <w:t>Informationssäkerhet</w:t>
      </w:r>
    </w:p>
    <w:p w14:paraId="689D2B76" w14:textId="77777777" w:rsidR="00EF43CA" w:rsidRPr="00EF43CA" w:rsidRDefault="00EF43CA" w:rsidP="00EF43CA">
      <w:pPr>
        <w:spacing w:before="160"/>
        <w:ind w:left="682"/>
        <w:rPr>
          <w:rFonts w:ascii="Garamond" w:hAnsi="Garamond"/>
          <w:i/>
          <w:sz w:val="20"/>
          <w:szCs w:val="20"/>
        </w:rPr>
      </w:pPr>
      <w:r w:rsidRPr="00EF43CA">
        <w:rPr>
          <w:rFonts w:ascii="Garamond" w:hAnsi="Garamond"/>
          <w:i/>
          <w:sz w:val="20"/>
          <w:szCs w:val="20"/>
        </w:rPr>
        <w:lastRenderedPageBreak/>
        <w:t>HSLF-FS 2016:40, 7 kap. 1 §</w:t>
      </w:r>
    </w:p>
    <w:p w14:paraId="709940E1" w14:textId="77777777" w:rsidR="00EF43CA" w:rsidRPr="00EF43CA" w:rsidRDefault="00EF43CA" w:rsidP="00EF43CA">
      <w:pPr>
        <w:pStyle w:val="Rubrik2"/>
        <w:rPr>
          <w:rFonts w:ascii="Arial" w:hAnsi="Arial" w:cs="Arial"/>
          <w:sz w:val="22"/>
          <w:szCs w:val="22"/>
        </w:rPr>
      </w:pPr>
      <w:r w:rsidRPr="00EF43CA">
        <w:rPr>
          <w:rFonts w:ascii="Arial" w:hAnsi="Arial" w:cs="Arial"/>
          <w:sz w:val="22"/>
          <w:szCs w:val="22"/>
        </w:rPr>
        <w:t>4.3 Informationssäkerhet</w:t>
      </w:r>
    </w:p>
    <w:p w14:paraId="425AF0F9" w14:textId="77777777" w:rsidR="00EF43CA" w:rsidRPr="00EF43CA" w:rsidRDefault="00EF43CA" w:rsidP="00EF43CA">
      <w:pPr>
        <w:spacing w:before="60"/>
        <w:ind w:left="1452"/>
        <w:rPr>
          <w:rFonts w:ascii="Garamond" w:hAnsi="Garamond"/>
          <w:i/>
          <w:sz w:val="20"/>
          <w:szCs w:val="20"/>
        </w:rPr>
      </w:pPr>
    </w:p>
    <w:p w14:paraId="35DB5667" w14:textId="77777777" w:rsidR="00EF43CA" w:rsidRPr="00EF43CA" w:rsidRDefault="00EF43CA" w:rsidP="00EF43CA">
      <w:pPr>
        <w:spacing w:before="60"/>
        <w:ind w:left="720"/>
        <w:rPr>
          <w:rFonts w:ascii="Garamond" w:hAnsi="Garamond"/>
          <w:sz w:val="20"/>
          <w:szCs w:val="20"/>
        </w:rPr>
      </w:pPr>
      <w:r w:rsidRPr="00EF43CA">
        <w:rPr>
          <w:rFonts w:ascii="Garamond" w:hAnsi="Garamond"/>
          <w:sz w:val="20"/>
          <w:szCs w:val="20"/>
        </w:rPr>
        <w:t>Informationssäkerhet innebär att information som är viktig identifieras och skyddas på ett säkert sätt. Informationssäkerhet handlar om att rätt användare ska ha rätt information vid rätt tillfälle. Det är viktigt att det är möjligt att följa hur, när och vem som har tagit del av informationen.</w:t>
      </w:r>
    </w:p>
    <w:p w14:paraId="3A8E6E02" w14:textId="77777777" w:rsidR="00EF43CA" w:rsidRPr="00EF43CA" w:rsidRDefault="00EF43CA" w:rsidP="00EF43CA">
      <w:pPr>
        <w:spacing w:before="60"/>
        <w:ind w:left="720"/>
        <w:rPr>
          <w:rFonts w:ascii="Garamond" w:hAnsi="Garamond"/>
          <w:sz w:val="20"/>
          <w:szCs w:val="20"/>
        </w:rPr>
      </w:pPr>
      <w:r w:rsidRPr="00EF43CA">
        <w:rPr>
          <w:rFonts w:ascii="Garamond" w:hAnsi="Garamond"/>
          <w:sz w:val="20"/>
          <w:szCs w:val="20"/>
        </w:rPr>
        <w:t xml:space="preserve">I och med dataskyddsförordningen (GDPR) har arbetet gällande informationssäkerhet stärkts upp. Anmälan om personuppgiftsincidenter inom verksamheten görs till kommunens Dataskyddssamordnare (DSS). </w:t>
      </w:r>
    </w:p>
    <w:p w14:paraId="051F0C3C" w14:textId="77777777" w:rsidR="00716E9E" w:rsidRPr="00711415" w:rsidRDefault="00716E9E" w:rsidP="00716E9E">
      <w:pPr>
        <w:tabs>
          <w:tab w:val="left" w:pos="4960"/>
        </w:tabs>
        <w:spacing w:after="0"/>
        <w:rPr>
          <w:rFonts w:ascii="Garamond" w:hAnsi="Garamond" w:cs="Arial"/>
          <w:bCs/>
          <w:color w:val="A6A6A6" w:themeColor="background1" w:themeShade="A6"/>
          <w:sz w:val="22"/>
        </w:rPr>
      </w:pPr>
    </w:p>
    <w:p w14:paraId="1325148B" w14:textId="77777777" w:rsidR="00716E9E" w:rsidRDefault="00716E9E" w:rsidP="00716E9E">
      <w:pPr>
        <w:spacing w:before="60" w:line="268" w:lineRule="exact"/>
        <w:ind w:firstLine="720"/>
        <w:rPr>
          <w:rFonts w:ascii="Garamond" w:hAnsi="Garamond" w:cs="Arial"/>
          <w:bCs/>
          <w:sz w:val="22"/>
        </w:rPr>
      </w:pPr>
    </w:p>
    <w:p w14:paraId="1091DB8F" w14:textId="77777777" w:rsidR="00716E9E" w:rsidRPr="00B5139F" w:rsidRDefault="00716E9E" w:rsidP="00716E9E">
      <w:pPr>
        <w:spacing w:before="60" w:line="268" w:lineRule="exact"/>
        <w:ind w:firstLine="720"/>
        <w:rPr>
          <w:rFonts w:ascii="Garamond" w:hAnsi="Garamond"/>
          <w:b/>
          <w:sz w:val="20"/>
          <w:szCs w:val="20"/>
        </w:rPr>
      </w:pPr>
      <w:r w:rsidRPr="00B5139F">
        <w:rPr>
          <w:rFonts w:ascii="Garamond" w:hAnsi="Garamond"/>
          <w:b/>
          <w:sz w:val="20"/>
          <w:szCs w:val="20"/>
        </w:rPr>
        <w:t>Nationell patientöversikt (NPÖ)</w:t>
      </w:r>
    </w:p>
    <w:p w14:paraId="46A0C63B" w14:textId="77777777" w:rsidR="00716E9E" w:rsidRPr="00B5139F" w:rsidRDefault="00716E9E" w:rsidP="00716E9E">
      <w:pPr>
        <w:pStyle w:val="Brdtext"/>
        <w:ind w:left="720" w:right="1510"/>
        <w:rPr>
          <w:rFonts w:ascii="Garamond" w:hAnsi="Garamond"/>
          <w:sz w:val="20"/>
        </w:rPr>
      </w:pPr>
      <w:r w:rsidRPr="00B5139F">
        <w:rPr>
          <w:rFonts w:ascii="Garamond" w:hAnsi="Garamond"/>
          <w:sz w:val="20"/>
        </w:rPr>
        <w:t>Den nationella patientöversikten gör det möjligt för legitimerad personal inom</w:t>
      </w:r>
      <w:r w:rsidR="001610CD">
        <w:rPr>
          <w:rFonts w:ascii="Garamond" w:hAnsi="Garamond"/>
          <w:sz w:val="20"/>
        </w:rPr>
        <w:t xml:space="preserve"> Socialnämnden i Hofors kommun, </w:t>
      </w:r>
      <w:r w:rsidRPr="00B5139F">
        <w:rPr>
          <w:rFonts w:ascii="Garamond" w:hAnsi="Garamond"/>
          <w:sz w:val="20"/>
        </w:rPr>
        <w:t xml:space="preserve">att ta del av information som finns registrerad i en annan vårdgivares IT system. Samtycke från patienten krävs för att få tillgång till informationen. </w:t>
      </w:r>
      <w:r w:rsidR="001610CD">
        <w:rPr>
          <w:rFonts w:ascii="Garamond" w:hAnsi="Garamond"/>
          <w:sz w:val="20"/>
        </w:rPr>
        <w:t>Kvalitetsaspekter</w:t>
      </w:r>
      <w:r w:rsidRPr="00B5139F">
        <w:rPr>
          <w:rFonts w:ascii="Garamond" w:hAnsi="Garamond"/>
          <w:sz w:val="20"/>
        </w:rPr>
        <w:t xml:space="preserve"> är att det blir en säker informationsöverföring mellan vårdgivare.</w:t>
      </w:r>
      <w:r w:rsidR="001610CD">
        <w:rPr>
          <w:rFonts w:ascii="Garamond" w:hAnsi="Garamond"/>
          <w:sz w:val="20"/>
        </w:rPr>
        <w:t xml:space="preserve"> </w:t>
      </w:r>
      <w:r w:rsidRPr="00B5139F">
        <w:rPr>
          <w:rFonts w:ascii="Garamond" w:hAnsi="Garamond"/>
          <w:sz w:val="20"/>
        </w:rPr>
        <w:t>Loggkontroller i NPÖ genomförs enligt framtagen rutin.</w:t>
      </w:r>
    </w:p>
    <w:p w14:paraId="20E191A3" w14:textId="77777777" w:rsidR="00716E9E" w:rsidRPr="00B5139F" w:rsidRDefault="00716E9E" w:rsidP="00716E9E">
      <w:pPr>
        <w:pStyle w:val="Brdtext"/>
        <w:spacing w:before="6"/>
        <w:rPr>
          <w:rFonts w:ascii="Garamond" w:hAnsi="Garamond"/>
          <w:sz w:val="20"/>
        </w:rPr>
      </w:pPr>
    </w:p>
    <w:p w14:paraId="06BC00BD" w14:textId="599BFE4D" w:rsidR="001610CD" w:rsidRDefault="001610CD" w:rsidP="00020FBE">
      <w:pPr>
        <w:rPr>
          <w:rFonts w:ascii="Garamond" w:hAnsi="Garamond"/>
          <w:b/>
          <w:sz w:val="20"/>
          <w:szCs w:val="20"/>
        </w:rPr>
      </w:pPr>
    </w:p>
    <w:p w14:paraId="75750310" w14:textId="77777777" w:rsidR="00716E9E" w:rsidRPr="00B5139F" w:rsidRDefault="00716E9E" w:rsidP="00716E9E">
      <w:pPr>
        <w:ind w:firstLine="720"/>
        <w:rPr>
          <w:rFonts w:ascii="Garamond" w:hAnsi="Garamond"/>
          <w:b/>
          <w:sz w:val="20"/>
          <w:szCs w:val="20"/>
        </w:rPr>
      </w:pPr>
      <w:r w:rsidRPr="00B5139F">
        <w:rPr>
          <w:rFonts w:ascii="Garamond" w:hAnsi="Garamond"/>
          <w:b/>
          <w:sz w:val="20"/>
          <w:szCs w:val="20"/>
        </w:rPr>
        <w:t>Granskning av hälso- och sjukvårdsjournal</w:t>
      </w:r>
    </w:p>
    <w:p w14:paraId="250363B1" w14:textId="77777777" w:rsidR="00716E9E" w:rsidRPr="00B5139F" w:rsidRDefault="00716E9E" w:rsidP="00716E9E">
      <w:pPr>
        <w:pStyle w:val="Brdtext"/>
        <w:spacing w:before="47"/>
        <w:ind w:left="720" w:right="1492"/>
        <w:rPr>
          <w:rFonts w:ascii="Garamond" w:hAnsi="Garamond"/>
          <w:sz w:val="20"/>
        </w:rPr>
      </w:pPr>
      <w:r w:rsidRPr="00B5139F">
        <w:rPr>
          <w:rFonts w:ascii="Garamond" w:hAnsi="Garamond"/>
          <w:sz w:val="20"/>
        </w:rPr>
        <w:t xml:space="preserve">Enligt Hälso- och sjukvårdsförordningen HSF (2017:80) är MAS/MAR ansvarig för att hälso- och sjukvårdspersonalen för journaler i den omfattningen som beskrivs i Patientdatalagen (2008:355) samt föreskrift (2016:40) om journalföring och behandling av personuppgifter i hälso- och sjukvården. Journalgranskningar ska genomföras gällande legitimerad personals dokumentation i verksamhetssystemet Treserva. </w:t>
      </w:r>
    </w:p>
    <w:p w14:paraId="0E143FEA" w14:textId="77777777" w:rsidR="00716E9E" w:rsidRPr="00B5139F" w:rsidRDefault="006B6B29" w:rsidP="00716E9E">
      <w:pPr>
        <w:pStyle w:val="Brdtext"/>
        <w:spacing w:before="47"/>
        <w:ind w:left="720" w:right="1492"/>
        <w:rPr>
          <w:rFonts w:ascii="Garamond" w:hAnsi="Garamond"/>
          <w:sz w:val="20"/>
        </w:rPr>
      </w:pPr>
      <w:r>
        <w:rPr>
          <w:rFonts w:ascii="Garamond" w:hAnsi="Garamond"/>
          <w:sz w:val="20"/>
        </w:rPr>
        <w:t>Rehabteamet har</w:t>
      </w:r>
      <w:r w:rsidR="00716E9E" w:rsidRPr="00B5139F">
        <w:rPr>
          <w:rFonts w:ascii="Garamond" w:hAnsi="Garamond"/>
          <w:sz w:val="20"/>
        </w:rPr>
        <w:t xml:space="preserve"> arbetat med att utveckla och strukturera dokumentationen genom regelbundna </w:t>
      </w:r>
      <w:r w:rsidR="001610CD">
        <w:rPr>
          <w:rFonts w:ascii="Garamond" w:hAnsi="Garamond"/>
          <w:sz w:val="20"/>
        </w:rPr>
        <w:t>utv</w:t>
      </w:r>
      <w:r>
        <w:rPr>
          <w:rFonts w:ascii="Garamond" w:hAnsi="Garamond"/>
          <w:sz w:val="20"/>
        </w:rPr>
        <w:t xml:space="preserve">ecklingsmöten. </w:t>
      </w:r>
      <w:r w:rsidRPr="00EE2082">
        <w:rPr>
          <w:rFonts w:ascii="Garamond" w:hAnsi="Garamond"/>
          <w:color w:val="000000" w:themeColor="text1"/>
          <w:sz w:val="20"/>
        </w:rPr>
        <w:t xml:space="preserve">Systemadministratör har uppdrag </w:t>
      </w:r>
      <w:r w:rsidR="00D870C4" w:rsidRPr="00EE2082">
        <w:rPr>
          <w:rFonts w:ascii="Garamond" w:hAnsi="Garamond"/>
          <w:color w:val="000000" w:themeColor="text1"/>
          <w:sz w:val="20"/>
        </w:rPr>
        <w:t xml:space="preserve">att utbilda och hålla verksamheten uppdaterade kring förändringar i systemet. </w:t>
      </w:r>
    </w:p>
    <w:p w14:paraId="39E4B9D7" w14:textId="77777777" w:rsidR="00716E9E" w:rsidRPr="00B5139F" w:rsidRDefault="00716E9E" w:rsidP="00716E9E">
      <w:pPr>
        <w:pStyle w:val="Brdtext"/>
        <w:spacing w:before="47"/>
        <w:ind w:left="1452" w:right="1492"/>
        <w:rPr>
          <w:rFonts w:ascii="Garamond" w:hAnsi="Garamond"/>
          <w:sz w:val="20"/>
        </w:rPr>
      </w:pPr>
    </w:p>
    <w:p w14:paraId="16BA5209" w14:textId="77777777" w:rsidR="00716E9E" w:rsidRPr="00B5139F" w:rsidRDefault="00716E9E" w:rsidP="00716E9E">
      <w:pPr>
        <w:ind w:firstLine="720"/>
        <w:rPr>
          <w:rFonts w:ascii="Garamond" w:hAnsi="Garamond"/>
          <w:b/>
          <w:sz w:val="20"/>
          <w:szCs w:val="20"/>
        </w:rPr>
      </w:pPr>
      <w:r w:rsidRPr="00B5139F">
        <w:rPr>
          <w:rFonts w:ascii="Garamond" w:hAnsi="Garamond"/>
          <w:b/>
          <w:sz w:val="20"/>
          <w:szCs w:val="20"/>
        </w:rPr>
        <w:t>SITHS-kort</w:t>
      </w:r>
    </w:p>
    <w:p w14:paraId="04E9F073" w14:textId="2A4D5F99" w:rsidR="00716E9E" w:rsidRPr="00B5139F" w:rsidRDefault="00716E9E" w:rsidP="00716E9E">
      <w:pPr>
        <w:pStyle w:val="Brdtext"/>
        <w:ind w:left="720"/>
        <w:rPr>
          <w:rFonts w:ascii="Garamond" w:hAnsi="Garamond"/>
          <w:sz w:val="20"/>
        </w:rPr>
      </w:pPr>
      <w:r w:rsidRPr="00B5139F">
        <w:rPr>
          <w:rFonts w:ascii="Garamond" w:hAnsi="Garamond"/>
          <w:sz w:val="20"/>
        </w:rPr>
        <w:t>SITHS är en nationell elektronisk säkerhetslösning som uppfyller Patientdatalagens krav på säker identifiering. All legitimerad personal använder SITHS-kort vid inloggning i vårdsystemen bland annat Pascal,</w:t>
      </w:r>
      <w:r w:rsidR="006B6B29">
        <w:rPr>
          <w:rFonts w:ascii="Garamond" w:hAnsi="Garamond"/>
          <w:sz w:val="20"/>
        </w:rPr>
        <w:t xml:space="preserve"> Apoex</w:t>
      </w:r>
      <w:r w:rsidR="00EF17F6">
        <w:rPr>
          <w:rFonts w:ascii="Garamond" w:hAnsi="Garamond"/>
          <w:sz w:val="20"/>
        </w:rPr>
        <w:t>,</w:t>
      </w:r>
      <w:r w:rsidRPr="00B5139F">
        <w:rPr>
          <w:rFonts w:ascii="Garamond" w:hAnsi="Garamond"/>
          <w:sz w:val="20"/>
        </w:rPr>
        <w:t xml:space="preserve"> NPÖ, </w:t>
      </w:r>
      <w:r w:rsidR="006B6B29">
        <w:rPr>
          <w:rFonts w:ascii="Garamond" w:hAnsi="Garamond"/>
          <w:sz w:val="20"/>
        </w:rPr>
        <w:t>Mitt vaccin</w:t>
      </w:r>
      <w:r w:rsidRPr="00B5139F">
        <w:rPr>
          <w:rFonts w:ascii="Garamond" w:hAnsi="Garamond"/>
          <w:sz w:val="20"/>
        </w:rPr>
        <w:t xml:space="preserve">, Lifecare, </w:t>
      </w:r>
      <w:r w:rsidR="006B6B29">
        <w:rPr>
          <w:rFonts w:ascii="Garamond" w:hAnsi="Garamond"/>
          <w:sz w:val="20"/>
        </w:rPr>
        <w:t>Senior Alert, P</w:t>
      </w:r>
      <w:r w:rsidRPr="00B5139F">
        <w:rPr>
          <w:rFonts w:ascii="Garamond" w:hAnsi="Garamond"/>
          <w:sz w:val="20"/>
        </w:rPr>
        <w:t xml:space="preserve">alliativa registret samt </w:t>
      </w:r>
      <w:r w:rsidR="006B6B29">
        <w:rPr>
          <w:rFonts w:ascii="Garamond" w:hAnsi="Garamond"/>
          <w:sz w:val="20"/>
        </w:rPr>
        <w:t>vid utfärdande av tandvårdskort i systemet T99.</w:t>
      </w:r>
      <w:r w:rsidRPr="00B5139F">
        <w:rPr>
          <w:rFonts w:ascii="Garamond" w:hAnsi="Garamond"/>
          <w:sz w:val="20"/>
        </w:rPr>
        <w:br/>
      </w:r>
      <w:r w:rsidRPr="00B5139F">
        <w:rPr>
          <w:rFonts w:ascii="Garamond" w:hAnsi="Garamond"/>
          <w:sz w:val="20"/>
        </w:rPr>
        <w:lastRenderedPageBreak/>
        <w:t>SITHS-korten och HSA-katalogen hanteras av särskilt utsedda personer inom kommunen, i dagsläget socialnämndens IT-samordnare samt verksamhetschef kvalitet och HSL.</w:t>
      </w:r>
    </w:p>
    <w:p w14:paraId="1DBA22B4" w14:textId="77777777" w:rsidR="00716E9E" w:rsidRPr="00B5139F" w:rsidRDefault="00716E9E" w:rsidP="00716E9E">
      <w:pPr>
        <w:pStyle w:val="Brdtext"/>
        <w:spacing w:before="8"/>
        <w:rPr>
          <w:rFonts w:ascii="Garamond" w:hAnsi="Garamond"/>
          <w:sz w:val="20"/>
        </w:rPr>
      </w:pPr>
    </w:p>
    <w:p w14:paraId="08D20C57" w14:textId="77777777" w:rsidR="00716E9E" w:rsidRPr="00B5139F" w:rsidRDefault="00716E9E" w:rsidP="00716E9E">
      <w:pPr>
        <w:ind w:firstLine="720"/>
        <w:rPr>
          <w:rFonts w:ascii="Garamond" w:hAnsi="Garamond"/>
          <w:b/>
          <w:sz w:val="20"/>
          <w:szCs w:val="20"/>
        </w:rPr>
      </w:pPr>
      <w:r w:rsidRPr="00B5139F">
        <w:rPr>
          <w:rFonts w:ascii="Garamond" w:hAnsi="Garamond"/>
          <w:b/>
          <w:sz w:val="20"/>
          <w:szCs w:val="20"/>
        </w:rPr>
        <w:t>Loggkontroll Treserva</w:t>
      </w:r>
    </w:p>
    <w:p w14:paraId="7D301AE0" w14:textId="77777777" w:rsidR="00716E9E" w:rsidRPr="00D870C4" w:rsidRDefault="00716E9E" w:rsidP="00D870C4">
      <w:pPr>
        <w:pStyle w:val="Brdtext"/>
        <w:ind w:left="720"/>
        <w:rPr>
          <w:rFonts w:ascii="Garamond" w:hAnsi="Garamond"/>
          <w:sz w:val="20"/>
        </w:rPr>
      </w:pPr>
      <w:r w:rsidRPr="00B5139F">
        <w:rPr>
          <w:rFonts w:ascii="Garamond" w:hAnsi="Garamond"/>
          <w:sz w:val="20"/>
        </w:rPr>
        <w:t>Systematisk loggkontroll i verksamhetssystemet Treserva genomförs varje månad enligt framtagen rutin. Inga brister har noterats under året.</w:t>
      </w:r>
    </w:p>
    <w:p w14:paraId="39840933" w14:textId="77777777" w:rsidR="00716E9E" w:rsidRPr="00716E9E" w:rsidRDefault="00716E9E" w:rsidP="00716E9E">
      <w:pPr>
        <w:pStyle w:val="Brdtext"/>
        <w:spacing w:before="3"/>
        <w:rPr>
          <w:rFonts w:ascii="Garamond" w:hAnsi="Garamond"/>
          <w:sz w:val="21"/>
        </w:rPr>
      </w:pPr>
    </w:p>
    <w:p w14:paraId="1961ACE4" w14:textId="77777777" w:rsidR="00716E9E" w:rsidRPr="00716E9E" w:rsidRDefault="00716E9E" w:rsidP="00716E9E">
      <w:pPr>
        <w:ind w:left="682"/>
        <w:rPr>
          <w:rFonts w:ascii="Garamond" w:hAnsi="Garamond"/>
          <w:b/>
          <w:sz w:val="20"/>
        </w:rPr>
      </w:pPr>
      <w:bookmarkStart w:id="6" w:name="_bookmark7"/>
      <w:bookmarkEnd w:id="6"/>
      <w:r w:rsidRPr="00716E9E">
        <w:rPr>
          <w:rFonts w:ascii="Garamond" w:hAnsi="Garamond"/>
          <w:b/>
          <w:sz w:val="20"/>
        </w:rPr>
        <w:t>Strålskydd</w:t>
      </w:r>
    </w:p>
    <w:p w14:paraId="46C37F9B" w14:textId="5C38A723" w:rsidR="00716E9E" w:rsidRDefault="00020FBE" w:rsidP="00020FBE">
      <w:pPr>
        <w:spacing w:before="160"/>
        <w:ind w:left="682"/>
        <w:rPr>
          <w:rFonts w:ascii="Garamond" w:hAnsi="Garamond"/>
          <w:i/>
          <w:sz w:val="20"/>
        </w:rPr>
      </w:pPr>
      <w:r>
        <w:rPr>
          <w:rFonts w:ascii="Garamond" w:hAnsi="Garamond"/>
          <w:i/>
          <w:sz w:val="20"/>
        </w:rPr>
        <w:t>SSMFS 2018:5 3 kap. 13 §</w:t>
      </w:r>
    </w:p>
    <w:p w14:paraId="55033DBE" w14:textId="483A0989" w:rsidR="00AE1E74" w:rsidRDefault="00AE1E74" w:rsidP="00AE1E74">
      <w:pPr>
        <w:pStyle w:val="Rubrik2"/>
        <w:spacing w:before="19"/>
      </w:pPr>
    </w:p>
    <w:p w14:paraId="78647318" w14:textId="77777777" w:rsidR="00AE1E74" w:rsidRDefault="00AE1E74" w:rsidP="00AE1E74">
      <w:pPr>
        <w:pStyle w:val="Rubrik2"/>
        <w:spacing w:before="19"/>
      </w:pPr>
      <w:r>
        <w:t>En god säkerhetskultur</w:t>
      </w:r>
    </w:p>
    <w:p w14:paraId="40A04E17" w14:textId="77777777" w:rsidR="00AE1E74" w:rsidRPr="00AE1E74" w:rsidRDefault="00AE1E74" w:rsidP="00AE1E74">
      <w:pPr>
        <w:pStyle w:val="Brdtext"/>
        <w:spacing w:before="170" w:line="290" w:lineRule="auto"/>
        <w:ind w:left="116" w:right="2723"/>
        <w:rPr>
          <w:rFonts w:ascii="Garamond" w:hAnsi="Garamond"/>
          <w:sz w:val="20"/>
        </w:rPr>
      </w:pPr>
      <w:r w:rsidRPr="00AE1E74">
        <w:rPr>
          <w:rFonts w:ascii="Garamond" w:hAnsi="Garamond"/>
          <w:noProof/>
          <w:sz w:val="20"/>
        </w:rPr>
        <w:drawing>
          <wp:anchor distT="0" distB="0" distL="0" distR="0" simplePos="0" relativeHeight="251693056" behindDoc="1" locked="0" layoutInCell="1" allowOverlap="1" wp14:anchorId="7E4B44A1" wp14:editId="2894D6F1">
            <wp:simplePos x="0" y="0"/>
            <wp:positionH relativeFrom="page">
              <wp:posOffset>5509259</wp:posOffset>
            </wp:positionH>
            <wp:positionV relativeFrom="paragraph">
              <wp:posOffset>112902</wp:posOffset>
            </wp:positionV>
            <wp:extent cx="1151889" cy="115189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151889" cy="1151890"/>
                    </a:xfrm>
                    <a:prstGeom prst="rect">
                      <a:avLst/>
                    </a:prstGeom>
                  </pic:spPr>
                </pic:pic>
              </a:graphicData>
            </a:graphic>
          </wp:anchor>
        </w:drawing>
      </w:r>
      <w:r w:rsidRPr="00AE1E74">
        <w:rPr>
          <w:rFonts w:ascii="Garamond" w:hAnsi="Garamond"/>
          <w:sz w:val="20"/>
        </w:rPr>
        <w:t>En grundläggande förutsättning för en säker vård är en god säkerhetskultur. Organisationen ger då förutsättningar för en kultur som främjar säkerhet.</w:t>
      </w:r>
    </w:p>
    <w:p w14:paraId="60E09142" w14:textId="4935DA92" w:rsidR="00AE1E74" w:rsidRDefault="00AE1E74" w:rsidP="00AE1E74">
      <w:pPr>
        <w:pStyle w:val="Brdtext"/>
        <w:spacing w:before="170" w:line="290" w:lineRule="auto"/>
        <w:ind w:left="116" w:right="2723"/>
      </w:pPr>
    </w:p>
    <w:p w14:paraId="034312A9" w14:textId="77777777" w:rsidR="00FE30FA" w:rsidRPr="00AE1E74" w:rsidRDefault="00FE30FA" w:rsidP="00FE30FA">
      <w:pPr>
        <w:pStyle w:val="Brdtext"/>
        <w:spacing w:before="101" w:line="290" w:lineRule="auto"/>
        <w:ind w:left="116" w:right="1822"/>
        <w:rPr>
          <w:rFonts w:ascii="Garamond" w:hAnsi="Garamond"/>
          <w:sz w:val="20"/>
        </w:rPr>
      </w:pPr>
      <w:r>
        <w:rPr>
          <w:rFonts w:ascii="Garamond" w:hAnsi="Garamond"/>
          <w:sz w:val="20"/>
        </w:rPr>
        <w:t xml:space="preserve">Att upprätthålla ett säkert arbetssätt förutsätter en god säkerhetskultur där var och en i organisationen bidrar och agerar utifrån sin roll. Det förutsätter ett ledarskap som främjar en god arbetsmiljö och en säker vård. </w:t>
      </w:r>
    </w:p>
    <w:p w14:paraId="320EF7BE" w14:textId="77777777" w:rsidR="00FE30FA" w:rsidRDefault="00FE30FA" w:rsidP="00AE1E74">
      <w:pPr>
        <w:pStyle w:val="Brdtext"/>
        <w:spacing w:before="170" w:line="290" w:lineRule="auto"/>
        <w:ind w:left="116" w:right="2723"/>
      </w:pPr>
    </w:p>
    <w:p w14:paraId="22318711" w14:textId="77777777" w:rsidR="00AE1E74" w:rsidRDefault="00AE1E74" w:rsidP="00AE1E74">
      <w:pPr>
        <w:pStyle w:val="Brdtext"/>
        <w:spacing w:before="170" w:line="290" w:lineRule="auto"/>
        <w:ind w:left="116" w:right="2723"/>
      </w:pPr>
      <w:r>
        <w:rPr>
          <w:noProof/>
        </w:rPr>
        <w:drawing>
          <wp:inline distT="0" distB="0" distL="0" distR="0" wp14:anchorId="7106982A" wp14:editId="25088170">
            <wp:extent cx="4657062" cy="2138901"/>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53975" cy="2137483"/>
                    </a:xfrm>
                    <a:prstGeom prst="rect">
                      <a:avLst/>
                    </a:prstGeom>
                  </pic:spPr>
                </pic:pic>
              </a:graphicData>
            </a:graphic>
          </wp:inline>
        </w:drawing>
      </w:r>
    </w:p>
    <w:p w14:paraId="611754D7" w14:textId="77777777" w:rsidR="00AE1E74" w:rsidRDefault="00AE1E74" w:rsidP="00AE1E74">
      <w:pPr>
        <w:pStyle w:val="Brdtext"/>
        <w:spacing w:before="170" w:line="290" w:lineRule="auto"/>
        <w:ind w:left="116" w:right="2723"/>
      </w:pPr>
    </w:p>
    <w:p w14:paraId="571EA8C0" w14:textId="099CEC1B" w:rsidR="00D870C4" w:rsidRDefault="00AE1E74" w:rsidP="00AE1E74">
      <w:pPr>
        <w:pStyle w:val="Brdtext"/>
        <w:spacing w:before="170" w:line="290" w:lineRule="auto"/>
        <w:ind w:left="116" w:right="2723"/>
        <w:rPr>
          <w:rFonts w:ascii="Garamond" w:hAnsi="Garamond"/>
          <w:sz w:val="20"/>
        </w:rPr>
      </w:pPr>
      <w:r w:rsidRPr="00AE1E74">
        <w:rPr>
          <w:rFonts w:ascii="Garamond" w:hAnsi="Garamond"/>
          <w:sz w:val="20"/>
        </w:rPr>
        <w:t xml:space="preserve">Tvärprofessionella teamträffar finns inom verksamheten. Mötena har en viktig funktion för att flera yrkesgrupper tillsammans ska kunna diskutera avvikelser inom den egna verksamheten men även kunna diskutera förbättringsåtgärder kopplade till enskilda händelser, samt systematiska förbättringar. </w:t>
      </w:r>
      <w:r w:rsidR="00D870C4">
        <w:rPr>
          <w:rFonts w:ascii="Garamond" w:hAnsi="Garamond"/>
          <w:sz w:val="20"/>
        </w:rPr>
        <w:t xml:space="preserve">Riskbedömningar gällande fall, nutrition, trycksår och munhälsa sker även inför dessa teamträffar där </w:t>
      </w:r>
      <w:r w:rsidR="00EA1E12">
        <w:rPr>
          <w:rFonts w:ascii="Garamond" w:hAnsi="Garamond"/>
          <w:sz w:val="20"/>
        </w:rPr>
        <w:t>teambaserade åtgärder planeras gemensamt.</w:t>
      </w:r>
    </w:p>
    <w:p w14:paraId="4E3CB620" w14:textId="77777777" w:rsidR="00AE1E74" w:rsidRPr="00AE1E74" w:rsidRDefault="00AE1E74" w:rsidP="00AE1E74">
      <w:pPr>
        <w:pStyle w:val="Brdtext"/>
        <w:spacing w:before="170" w:line="290" w:lineRule="auto"/>
        <w:ind w:left="116" w:right="2723"/>
        <w:rPr>
          <w:rFonts w:ascii="Garamond" w:hAnsi="Garamond"/>
          <w:sz w:val="20"/>
        </w:rPr>
      </w:pPr>
      <w:r w:rsidRPr="00AE1E74">
        <w:rPr>
          <w:rFonts w:ascii="Garamond" w:hAnsi="Garamond"/>
          <w:sz w:val="20"/>
        </w:rPr>
        <w:t>Regelbundna arbetsplatsträffar är viktiga för att på enheten arbeta med verksamheten och arbetsmiljön. Arbetsplatsträffen är medarbetarens möte och f</w:t>
      </w:r>
      <w:r w:rsidR="00D870C4">
        <w:rPr>
          <w:rFonts w:ascii="Garamond" w:hAnsi="Garamond"/>
          <w:sz w:val="20"/>
        </w:rPr>
        <w:t xml:space="preserve">öljer en dagordning. Under 2023 </w:t>
      </w:r>
      <w:r w:rsidRPr="00AE1E74">
        <w:rPr>
          <w:rFonts w:ascii="Garamond" w:hAnsi="Garamond"/>
          <w:sz w:val="20"/>
        </w:rPr>
        <w:t xml:space="preserve">har arbetsplatsträffar </w:t>
      </w:r>
      <w:r w:rsidR="00D870C4">
        <w:rPr>
          <w:rFonts w:ascii="Garamond" w:hAnsi="Garamond"/>
          <w:sz w:val="20"/>
        </w:rPr>
        <w:t xml:space="preserve">förekommit regelbundet. </w:t>
      </w:r>
      <w:r w:rsidRPr="00AE1E74">
        <w:rPr>
          <w:rFonts w:ascii="Garamond" w:hAnsi="Garamond"/>
          <w:sz w:val="20"/>
        </w:rPr>
        <w:t xml:space="preserve"> </w:t>
      </w:r>
    </w:p>
    <w:p w14:paraId="0A23C471" w14:textId="77777777" w:rsidR="00AE1E74" w:rsidRPr="00AE1E74" w:rsidRDefault="00AE1E74" w:rsidP="00AE1E74">
      <w:pPr>
        <w:pStyle w:val="Brdtext"/>
        <w:spacing w:before="8"/>
        <w:rPr>
          <w:rFonts w:ascii="Garamond" w:hAnsi="Garamond"/>
          <w:sz w:val="20"/>
        </w:rPr>
      </w:pPr>
      <w:r w:rsidRPr="00AE1E74">
        <w:rPr>
          <w:rFonts w:ascii="Garamond" w:hAnsi="Garamond"/>
          <w:sz w:val="20"/>
        </w:rPr>
        <w:tab/>
      </w:r>
    </w:p>
    <w:p w14:paraId="1933DC39" w14:textId="6B1A8CB5" w:rsidR="00AE1E74" w:rsidRDefault="00AE1E74" w:rsidP="00AE1E74">
      <w:pPr>
        <w:pStyle w:val="Brdtext"/>
        <w:spacing w:before="101" w:line="290" w:lineRule="auto"/>
        <w:ind w:left="116" w:right="1822"/>
        <w:rPr>
          <w:rFonts w:ascii="Garamond" w:hAnsi="Garamond"/>
          <w:sz w:val="20"/>
        </w:rPr>
      </w:pPr>
      <w:r w:rsidRPr="00AE1E74">
        <w:rPr>
          <w:rFonts w:ascii="Garamond" w:hAnsi="Garamond"/>
          <w:sz w:val="20"/>
        </w:rPr>
        <w:t>Det har inte använts något verktyg för att arbeta med säkerhetskulturen, som till exempel säkerhetskulturtrappan från A-E o</w:t>
      </w:r>
      <w:r w:rsidR="00EF17F6">
        <w:rPr>
          <w:rFonts w:ascii="Garamond" w:hAnsi="Garamond"/>
          <w:sz w:val="20"/>
        </w:rPr>
        <w:t>ch Hållbart Säkerhets Engagemang</w:t>
      </w:r>
      <w:r w:rsidRPr="00AE1E74">
        <w:rPr>
          <w:rFonts w:ascii="Garamond" w:hAnsi="Garamond"/>
          <w:sz w:val="20"/>
        </w:rPr>
        <w:t xml:space="preserve"> (HSE). Rutiner och arbetssätt finns för till exempel avvikelsehantering och alla medarbetare är skyldiga att följa kommunens värdegrund som främjar en öppen kommunikation. Det behöver skapas tid för lärande och reflektion då patientsäkerhet och arbetsmiljö hänger ihop och påverkar varandra.  </w:t>
      </w:r>
      <w:r w:rsidR="006C3FC9">
        <w:rPr>
          <w:rFonts w:ascii="Garamond" w:hAnsi="Garamond"/>
          <w:sz w:val="20"/>
        </w:rPr>
        <w:t>Under hösten 2023 har alla medarbetare deltagit i ett tillfälle gällande medarbetarskap och hur arbetsmiljön kan förb</w:t>
      </w:r>
      <w:r w:rsidR="00EA1E12">
        <w:rPr>
          <w:rFonts w:ascii="Garamond" w:hAnsi="Garamond"/>
          <w:sz w:val="20"/>
        </w:rPr>
        <w:t xml:space="preserve">ättras genom ett bra bemötande. </w:t>
      </w:r>
    </w:p>
    <w:p w14:paraId="759440E2" w14:textId="77777777" w:rsidR="00AE1E74" w:rsidRPr="00AE1E74" w:rsidRDefault="00AE1E74" w:rsidP="00AE1E74">
      <w:pPr>
        <w:pStyle w:val="Brdtext"/>
        <w:spacing w:before="101" w:line="290" w:lineRule="auto"/>
        <w:ind w:left="116" w:right="1822"/>
        <w:rPr>
          <w:rFonts w:ascii="Garamond" w:hAnsi="Garamond"/>
          <w:sz w:val="20"/>
        </w:rPr>
      </w:pPr>
      <w:r w:rsidRPr="00AE1E74">
        <w:rPr>
          <w:rFonts w:ascii="Garamond" w:hAnsi="Garamond"/>
          <w:color w:val="000000"/>
          <w:sz w:val="20"/>
        </w:rPr>
        <w:t xml:space="preserve">Hofors kommun har anställt en vård- och omvårdnadsutvecklare för att utveckla den kommunala hälso-och sjukvården samt omsorgen. Detta för att möta vårdens framtida utmaningar samt upprätthålla en god säkerhetskultur för att främja patientsäkerhet och arbetsmiljö. </w:t>
      </w:r>
      <w:r w:rsidR="006C3FC9" w:rsidRPr="00EE2082">
        <w:rPr>
          <w:rFonts w:ascii="Garamond" w:hAnsi="Garamond"/>
          <w:color w:val="000000" w:themeColor="text1"/>
          <w:sz w:val="20"/>
        </w:rPr>
        <w:t>Under 202</w:t>
      </w:r>
      <w:r w:rsidR="00C05059" w:rsidRPr="00EE2082">
        <w:rPr>
          <w:rFonts w:ascii="Garamond" w:hAnsi="Garamond"/>
          <w:color w:val="000000" w:themeColor="text1"/>
          <w:sz w:val="20"/>
        </w:rPr>
        <w:t>3 har arbete med införandet av v</w:t>
      </w:r>
      <w:r w:rsidR="006C3FC9" w:rsidRPr="00EE2082">
        <w:rPr>
          <w:rFonts w:ascii="Garamond" w:hAnsi="Garamond"/>
          <w:color w:val="000000" w:themeColor="text1"/>
          <w:sz w:val="20"/>
        </w:rPr>
        <w:t>älfärdsteknik</w:t>
      </w:r>
      <w:r w:rsidR="00C05059" w:rsidRPr="00EE2082">
        <w:rPr>
          <w:rFonts w:ascii="Garamond" w:hAnsi="Garamond"/>
          <w:color w:val="000000" w:themeColor="text1"/>
          <w:sz w:val="20"/>
        </w:rPr>
        <w:t xml:space="preserve"> påbörjats</w:t>
      </w:r>
      <w:r w:rsidR="00DE69C4" w:rsidRPr="00EE2082">
        <w:rPr>
          <w:rFonts w:ascii="Garamond" w:hAnsi="Garamond"/>
          <w:color w:val="000000" w:themeColor="text1"/>
          <w:sz w:val="20"/>
        </w:rPr>
        <w:t>.</w:t>
      </w:r>
      <w:r w:rsidR="006C3FC9" w:rsidRPr="00EE2082">
        <w:rPr>
          <w:rFonts w:ascii="Garamond" w:hAnsi="Garamond"/>
          <w:color w:val="000000" w:themeColor="text1"/>
          <w:sz w:val="20"/>
        </w:rPr>
        <w:t xml:space="preserve"> </w:t>
      </w:r>
    </w:p>
    <w:p w14:paraId="538A178F" w14:textId="77777777" w:rsidR="00AE1E74" w:rsidRPr="00AE1E74" w:rsidRDefault="00AE1E74" w:rsidP="00AE1E74">
      <w:pPr>
        <w:pStyle w:val="Brdtext"/>
        <w:rPr>
          <w:rFonts w:ascii="Garamond" w:hAnsi="Garamond"/>
          <w:sz w:val="20"/>
        </w:rPr>
      </w:pPr>
    </w:p>
    <w:p w14:paraId="73B6B3B8" w14:textId="77777777" w:rsidR="00AE1E74" w:rsidRDefault="00AE1E74" w:rsidP="00AE1E74">
      <w:pPr>
        <w:pStyle w:val="Rubrik2"/>
      </w:pPr>
      <w:r>
        <w:rPr>
          <w:noProof/>
          <w:lang w:eastAsia="sv-SE"/>
        </w:rPr>
        <w:drawing>
          <wp:anchor distT="0" distB="0" distL="0" distR="0" simplePos="0" relativeHeight="251692032" behindDoc="0" locked="0" layoutInCell="1" allowOverlap="1" wp14:anchorId="525A7B08" wp14:editId="6AC3358F">
            <wp:simplePos x="0" y="0"/>
            <wp:positionH relativeFrom="page">
              <wp:posOffset>6021323</wp:posOffset>
            </wp:positionH>
            <wp:positionV relativeFrom="paragraph">
              <wp:posOffset>94259</wp:posOffset>
            </wp:positionV>
            <wp:extent cx="1151889" cy="115189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1151889" cy="1151890"/>
                    </a:xfrm>
                    <a:prstGeom prst="rect">
                      <a:avLst/>
                    </a:prstGeom>
                  </pic:spPr>
                </pic:pic>
              </a:graphicData>
            </a:graphic>
          </wp:anchor>
        </w:drawing>
      </w:r>
      <w:bookmarkStart w:id="7" w:name="_bookmark9"/>
      <w:bookmarkEnd w:id="7"/>
      <w:r>
        <w:t>Adekvat kunskap och kompetens</w:t>
      </w:r>
    </w:p>
    <w:p w14:paraId="431993D4" w14:textId="77777777" w:rsidR="00AE1E74" w:rsidRPr="00DE69C4" w:rsidRDefault="00AE1E74" w:rsidP="00DE69C4">
      <w:pPr>
        <w:pStyle w:val="Brdtext"/>
        <w:spacing w:before="171" w:line="290" w:lineRule="auto"/>
        <w:ind w:left="116" w:right="2372"/>
        <w:jc w:val="both"/>
      </w:pPr>
      <w:r w:rsidRPr="00AE1E74">
        <w:rPr>
          <w:rFonts w:ascii="Garamond" w:hAnsi="Garamond"/>
          <w:sz w:val="20"/>
        </w:rPr>
        <w:t>En grundläggande förutsättning för en säker vård är att det finns tillräckligt med personal som har adekvat kompetens och goda förutsättningar för att utföra sitt arbete</w:t>
      </w:r>
      <w:r w:rsidR="00DE69C4">
        <w:t>.</w:t>
      </w:r>
    </w:p>
    <w:p w14:paraId="4748FAC4" w14:textId="77777777" w:rsidR="00AE1E74" w:rsidRDefault="00AE1E74" w:rsidP="00AE1E74">
      <w:pPr>
        <w:pStyle w:val="Brdtext"/>
        <w:spacing w:before="7"/>
        <w:rPr>
          <w:rFonts w:ascii="Garamond" w:hAnsi="Garamond"/>
          <w:color w:val="000000"/>
          <w:sz w:val="20"/>
        </w:rPr>
      </w:pPr>
    </w:p>
    <w:p w14:paraId="55C9075F" w14:textId="19E4C44A" w:rsidR="00AE1E74" w:rsidRDefault="00AE1E74" w:rsidP="00AE1E74">
      <w:pPr>
        <w:pStyle w:val="Brdtext"/>
        <w:ind w:left="116"/>
        <w:rPr>
          <w:rFonts w:ascii="Garamond" w:hAnsi="Garamond"/>
          <w:color w:val="000000"/>
          <w:sz w:val="20"/>
        </w:rPr>
      </w:pPr>
      <w:r w:rsidRPr="00AE1E74">
        <w:rPr>
          <w:rFonts w:ascii="Garamond" w:hAnsi="Garamond"/>
          <w:color w:val="000000"/>
          <w:sz w:val="20"/>
        </w:rPr>
        <w:t xml:space="preserve">I Hofors kommuns verksamheter arbetar chefer, sjuksköterskor, specialistsjuksköterskor, arbetsterapeuter </w:t>
      </w:r>
      <w:r w:rsidRPr="0099162B">
        <w:rPr>
          <w:rFonts w:ascii="Garamond" w:hAnsi="Garamond"/>
          <w:color w:val="000000"/>
          <w:sz w:val="20"/>
        </w:rPr>
        <w:t>fysioterapeuter, rehab</w:t>
      </w:r>
      <w:r w:rsidR="00EF17F6">
        <w:rPr>
          <w:rFonts w:ascii="Garamond" w:hAnsi="Garamond"/>
          <w:color w:val="000000"/>
          <w:sz w:val="20"/>
        </w:rPr>
        <w:t>iliterings</w:t>
      </w:r>
      <w:r w:rsidRPr="0099162B">
        <w:rPr>
          <w:rFonts w:ascii="Garamond" w:hAnsi="Garamond"/>
          <w:color w:val="000000"/>
          <w:sz w:val="20"/>
        </w:rPr>
        <w:t>assistenter, undersköterskor och vårdbiträden.</w:t>
      </w:r>
    </w:p>
    <w:p w14:paraId="1C2C9D02" w14:textId="77777777" w:rsidR="00AE1E74" w:rsidRDefault="00AE1E74" w:rsidP="00AE1E74">
      <w:pPr>
        <w:pStyle w:val="Brdtext"/>
        <w:ind w:left="116"/>
        <w:rPr>
          <w:rFonts w:ascii="Garamond" w:hAnsi="Garamond"/>
          <w:color w:val="000000"/>
          <w:sz w:val="20"/>
        </w:rPr>
      </w:pPr>
    </w:p>
    <w:p w14:paraId="769012DD" w14:textId="588E9960" w:rsidR="00AE1E74" w:rsidRDefault="00AE1E74" w:rsidP="00AE1E74">
      <w:pPr>
        <w:pStyle w:val="Brdtext"/>
        <w:ind w:left="116"/>
        <w:rPr>
          <w:rFonts w:ascii="Garamond" w:hAnsi="Garamond"/>
          <w:color w:val="000000"/>
          <w:sz w:val="20"/>
        </w:rPr>
      </w:pPr>
      <w:r w:rsidRPr="0099162B">
        <w:rPr>
          <w:rFonts w:ascii="Garamond" w:hAnsi="Garamond"/>
          <w:color w:val="000000"/>
          <w:sz w:val="20"/>
        </w:rPr>
        <w:t>Hälso-och sjukvården bedrivs på primärvårdsnivå på särskilt boende och i hemsjukvården</w:t>
      </w:r>
      <w:r w:rsidR="00EF17F6">
        <w:rPr>
          <w:rFonts w:ascii="Garamond" w:hAnsi="Garamond"/>
          <w:color w:val="000000"/>
          <w:sz w:val="20"/>
        </w:rPr>
        <w:t>. Verksamheten har sjuksköterskor</w:t>
      </w:r>
      <w:r w:rsidRPr="0099162B">
        <w:rPr>
          <w:rFonts w:ascii="Garamond" w:hAnsi="Garamond"/>
          <w:color w:val="000000"/>
          <w:sz w:val="20"/>
        </w:rPr>
        <w:t xml:space="preserve"> med</w:t>
      </w:r>
      <w:r w:rsidR="00EF17F6">
        <w:rPr>
          <w:rFonts w:ascii="Garamond" w:hAnsi="Garamond"/>
          <w:color w:val="000000"/>
          <w:sz w:val="20"/>
        </w:rPr>
        <w:t xml:space="preserve"> olika</w:t>
      </w:r>
      <w:r w:rsidRPr="0099162B">
        <w:rPr>
          <w:rFonts w:ascii="Garamond" w:hAnsi="Garamond"/>
          <w:color w:val="000000"/>
          <w:sz w:val="20"/>
        </w:rPr>
        <w:t xml:space="preserve"> specialistkompetens</w:t>
      </w:r>
      <w:r w:rsidR="00EF17F6">
        <w:rPr>
          <w:rFonts w:ascii="Garamond" w:hAnsi="Garamond"/>
          <w:color w:val="000000"/>
          <w:sz w:val="20"/>
        </w:rPr>
        <w:t>er</w:t>
      </w:r>
      <w:r w:rsidR="00926B16">
        <w:rPr>
          <w:rFonts w:ascii="Garamond" w:hAnsi="Garamond"/>
          <w:color w:val="000000"/>
          <w:sz w:val="20"/>
        </w:rPr>
        <w:t xml:space="preserve">. </w:t>
      </w:r>
      <w:r w:rsidR="00926B16" w:rsidRPr="00926B16">
        <w:rPr>
          <w:rFonts w:ascii="Garamond" w:hAnsi="Garamond"/>
          <w:sz w:val="20"/>
        </w:rPr>
        <w:t>Den kommunala hälso- och sjukvårdens ansvar och roll i hälso- och sjukvårdssystemet har ökat de senaste decennierna. Samtidigt pågår en demografisk utveckling där Sveriges befolkning blir äldre och där andelen äldre växer, vilket ger upphov till ökande och mer sammansatta vårdbehov. Det ställer högre krav på medicinsk kompetens i den kommunala hälso- och sjukvården.</w:t>
      </w:r>
    </w:p>
    <w:p w14:paraId="5C828B8B" w14:textId="17304551" w:rsidR="00926B16" w:rsidRDefault="00926B16" w:rsidP="00AE1E74">
      <w:pPr>
        <w:pStyle w:val="Brdtext"/>
        <w:ind w:left="116"/>
        <w:rPr>
          <w:rFonts w:ascii="Garamond" w:hAnsi="Garamond"/>
          <w:color w:val="000000"/>
          <w:sz w:val="20"/>
        </w:rPr>
      </w:pPr>
    </w:p>
    <w:p w14:paraId="1030B0E2" w14:textId="77777777" w:rsidR="00AE1E74" w:rsidRPr="00EE2082" w:rsidRDefault="00AE1E74" w:rsidP="00AE1E74">
      <w:pPr>
        <w:pStyle w:val="Brdtext"/>
        <w:spacing w:before="7"/>
        <w:rPr>
          <w:rFonts w:ascii="Garamond" w:hAnsi="Garamond"/>
          <w:color w:val="000000" w:themeColor="text1"/>
          <w:sz w:val="20"/>
        </w:rPr>
      </w:pPr>
    </w:p>
    <w:p w14:paraId="36FE86AC" w14:textId="77777777" w:rsidR="00AE1E74" w:rsidRPr="00EE2082" w:rsidRDefault="00AE1E74" w:rsidP="00AE1E74">
      <w:pPr>
        <w:pStyle w:val="Brdtext"/>
        <w:spacing w:line="290" w:lineRule="auto"/>
        <w:ind w:left="116"/>
        <w:rPr>
          <w:rFonts w:ascii="Garamond" w:hAnsi="Garamond"/>
          <w:color w:val="000000" w:themeColor="text1"/>
          <w:sz w:val="20"/>
        </w:rPr>
      </w:pPr>
      <w:r w:rsidRPr="00EE2082">
        <w:rPr>
          <w:rFonts w:ascii="Garamond" w:hAnsi="Garamond"/>
          <w:color w:val="000000" w:themeColor="text1"/>
          <w:sz w:val="20"/>
        </w:rPr>
        <w:t>Kompetensutvec</w:t>
      </w:r>
      <w:r w:rsidR="00DE69C4" w:rsidRPr="00EE2082">
        <w:rPr>
          <w:rFonts w:ascii="Garamond" w:hAnsi="Garamond"/>
          <w:color w:val="000000" w:themeColor="text1"/>
          <w:sz w:val="20"/>
        </w:rPr>
        <w:t>kling i Hofors kommun under 2023</w:t>
      </w:r>
      <w:r w:rsidRPr="00EE2082">
        <w:rPr>
          <w:rFonts w:ascii="Garamond" w:hAnsi="Garamond"/>
          <w:color w:val="000000" w:themeColor="text1"/>
          <w:sz w:val="20"/>
        </w:rPr>
        <w:t>:</w:t>
      </w:r>
    </w:p>
    <w:p w14:paraId="5D8153A4" w14:textId="77777777" w:rsidR="00AE1E74" w:rsidRPr="0099162B" w:rsidRDefault="00AE1E74" w:rsidP="00AE1E74">
      <w:pPr>
        <w:pStyle w:val="Brdtext"/>
        <w:widowControl w:val="0"/>
        <w:numPr>
          <w:ilvl w:val="0"/>
          <w:numId w:val="25"/>
        </w:numPr>
        <w:overflowPunct/>
        <w:adjustRightInd/>
        <w:spacing w:before="0" w:after="0" w:line="290" w:lineRule="auto"/>
        <w:textAlignment w:val="auto"/>
        <w:rPr>
          <w:rFonts w:ascii="Garamond" w:hAnsi="Garamond"/>
          <w:sz w:val="20"/>
        </w:rPr>
      </w:pPr>
      <w:r w:rsidRPr="0099162B">
        <w:rPr>
          <w:rFonts w:ascii="Garamond" w:hAnsi="Garamond"/>
          <w:color w:val="000000"/>
          <w:sz w:val="20"/>
        </w:rPr>
        <w:t>Sjuksköterskor har genomfört utbildning i BPSD (beteendemässiga och ps</w:t>
      </w:r>
      <w:r w:rsidR="00204363">
        <w:rPr>
          <w:rFonts w:ascii="Garamond" w:hAnsi="Garamond"/>
          <w:color w:val="000000"/>
          <w:sz w:val="20"/>
        </w:rPr>
        <w:t>ykiska symptom vid demens), förskrivarutbildning gällande inkontinenshjälpmedel och utbildning i sårvård.</w:t>
      </w:r>
    </w:p>
    <w:p w14:paraId="4572AEA4" w14:textId="77777777" w:rsidR="00AE1E74" w:rsidRPr="0099162B" w:rsidRDefault="00204363" w:rsidP="00AE1E74">
      <w:pPr>
        <w:pStyle w:val="Brdtext"/>
        <w:widowControl w:val="0"/>
        <w:numPr>
          <w:ilvl w:val="0"/>
          <w:numId w:val="25"/>
        </w:numPr>
        <w:overflowPunct/>
        <w:adjustRightInd/>
        <w:spacing w:before="0" w:after="0" w:line="290" w:lineRule="auto"/>
        <w:textAlignment w:val="auto"/>
        <w:rPr>
          <w:rFonts w:ascii="Garamond" w:hAnsi="Garamond"/>
          <w:sz w:val="20"/>
        </w:rPr>
      </w:pPr>
      <w:r>
        <w:rPr>
          <w:rFonts w:ascii="Garamond" w:hAnsi="Garamond"/>
          <w:sz w:val="20"/>
        </w:rPr>
        <w:t xml:space="preserve">Treserva-piloter </w:t>
      </w:r>
      <w:r w:rsidR="00AE1E74" w:rsidRPr="0099162B">
        <w:rPr>
          <w:rFonts w:ascii="Garamond" w:hAnsi="Garamond"/>
          <w:sz w:val="20"/>
        </w:rPr>
        <w:t>utbildar kollegor i verksam</w:t>
      </w:r>
      <w:r>
        <w:rPr>
          <w:rFonts w:ascii="Garamond" w:hAnsi="Garamond"/>
          <w:sz w:val="20"/>
        </w:rPr>
        <w:t xml:space="preserve">hetssystemet Treserva vid behov. </w:t>
      </w:r>
    </w:p>
    <w:p w14:paraId="5BA2B147" w14:textId="77777777" w:rsidR="00AE1E74" w:rsidRPr="0099162B" w:rsidRDefault="00AE1E74" w:rsidP="00AE1E74">
      <w:pPr>
        <w:pStyle w:val="Brdtext"/>
        <w:widowControl w:val="0"/>
        <w:numPr>
          <w:ilvl w:val="0"/>
          <w:numId w:val="25"/>
        </w:numPr>
        <w:overflowPunct/>
        <w:adjustRightInd/>
        <w:spacing w:before="0" w:after="0" w:line="290" w:lineRule="auto"/>
        <w:textAlignment w:val="auto"/>
        <w:rPr>
          <w:rFonts w:ascii="Garamond" w:hAnsi="Garamond"/>
          <w:sz w:val="20"/>
        </w:rPr>
      </w:pPr>
      <w:r w:rsidRPr="0099162B">
        <w:rPr>
          <w:rFonts w:ascii="Garamond" w:hAnsi="Garamond"/>
          <w:sz w:val="20"/>
        </w:rPr>
        <w:t>En sjuksköterska och en arbetsterapeut har genomfört SIP-utbildning med syfte att kunna</w:t>
      </w:r>
      <w:r w:rsidRPr="0099162B">
        <w:rPr>
          <w:rFonts w:ascii="Garamond" w:hAnsi="Garamond"/>
          <w:b/>
          <w:sz w:val="20"/>
        </w:rPr>
        <w:t xml:space="preserve"> </w:t>
      </w:r>
      <w:r w:rsidRPr="0099162B">
        <w:rPr>
          <w:rFonts w:ascii="Garamond" w:hAnsi="Garamond"/>
          <w:sz w:val="20"/>
        </w:rPr>
        <w:t>hålla i utbildningar som är lokalt organiserade och som ges grupper bestående av både kommun- och regionrepresentanter. Genom god samverkan mellan olika huvudmän kan samordnad individuell plan (SIP) underlätta situationen och villkoren för den enskilde.</w:t>
      </w:r>
    </w:p>
    <w:p w14:paraId="0B77D99F" w14:textId="77777777" w:rsidR="00AE1E74" w:rsidRPr="00204363" w:rsidRDefault="00AE1E74" w:rsidP="00204363">
      <w:pPr>
        <w:pStyle w:val="Brdtext"/>
        <w:widowControl w:val="0"/>
        <w:numPr>
          <w:ilvl w:val="0"/>
          <w:numId w:val="25"/>
        </w:numPr>
        <w:overflowPunct/>
        <w:adjustRightInd/>
        <w:spacing w:before="0" w:after="0" w:line="290" w:lineRule="auto"/>
        <w:textAlignment w:val="auto"/>
        <w:rPr>
          <w:rFonts w:ascii="Garamond" w:hAnsi="Garamond"/>
          <w:sz w:val="20"/>
        </w:rPr>
      </w:pPr>
      <w:r w:rsidRPr="0099162B">
        <w:rPr>
          <w:rFonts w:ascii="Garamond" w:hAnsi="Garamond"/>
          <w:sz w:val="20"/>
        </w:rPr>
        <w:t>E-utbildningar</w:t>
      </w:r>
      <w:r w:rsidR="00204363">
        <w:rPr>
          <w:rFonts w:ascii="Garamond" w:hAnsi="Garamond"/>
          <w:sz w:val="20"/>
        </w:rPr>
        <w:t xml:space="preserve"> utförs regelbundet</w:t>
      </w:r>
      <w:r w:rsidRPr="0099162B">
        <w:rPr>
          <w:rFonts w:ascii="Garamond" w:hAnsi="Garamond"/>
          <w:sz w:val="20"/>
        </w:rPr>
        <w:t xml:space="preserve"> inom dokumentation, basala hygienrutiner, mu</w:t>
      </w:r>
      <w:r w:rsidR="00204363">
        <w:rPr>
          <w:rFonts w:ascii="Garamond" w:hAnsi="Garamond"/>
          <w:sz w:val="20"/>
        </w:rPr>
        <w:t>nhälsa</w:t>
      </w:r>
      <w:r w:rsidRPr="0099162B">
        <w:rPr>
          <w:rFonts w:ascii="Garamond" w:hAnsi="Garamond"/>
          <w:sz w:val="20"/>
        </w:rPr>
        <w:t xml:space="preserve">, demenssjukdom, förflyttningskunskap, hjälpmedel, palliativ vård och läkemedelshantering. </w:t>
      </w:r>
    </w:p>
    <w:p w14:paraId="0FE460A9" w14:textId="77777777" w:rsidR="00AE1E74" w:rsidRPr="0099162B" w:rsidRDefault="00204363" w:rsidP="00AE1E74">
      <w:pPr>
        <w:pStyle w:val="Default"/>
        <w:numPr>
          <w:ilvl w:val="0"/>
          <w:numId w:val="25"/>
        </w:numPr>
        <w:spacing w:line="290" w:lineRule="auto"/>
        <w:rPr>
          <w:sz w:val="20"/>
          <w:szCs w:val="20"/>
        </w:rPr>
      </w:pPr>
      <w:r>
        <w:rPr>
          <w:sz w:val="20"/>
          <w:szCs w:val="20"/>
        </w:rPr>
        <w:t xml:space="preserve">Utbildning för omvårdnadspersonalen </w:t>
      </w:r>
      <w:r w:rsidR="00AE1E74" w:rsidRPr="0099162B">
        <w:rPr>
          <w:sz w:val="20"/>
          <w:szCs w:val="20"/>
        </w:rPr>
        <w:t xml:space="preserve">inom </w:t>
      </w:r>
      <w:r>
        <w:rPr>
          <w:sz w:val="20"/>
          <w:szCs w:val="20"/>
        </w:rPr>
        <w:t>palliativ vård</w:t>
      </w:r>
      <w:r w:rsidR="00AE1E74" w:rsidRPr="0099162B">
        <w:rPr>
          <w:sz w:val="20"/>
          <w:szCs w:val="20"/>
        </w:rPr>
        <w:t xml:space="preserve">, rehabiliterande </w:t>
      </w:r>
      <w:r>
        <w:rPr>
          <w:sz w:val="20"/>
          <w:szCs w:val="20"/>
        </w:rPr>
        <w:t xml:space="preserve">förhållningssätt, astma, KOL och inkontinens. </w:t>
      </w:r>
    </w:p>
    <w:p w14:paraId="6011CA45" w14:textId="08E5AB57" w:rsidR="00AE1E74" w:rsidRDefault="00AE1E74" w:rsidP="00FE30FA">
      <w:pPr>
        <w:pStyle w:val="Default"/>
        <w:numPr>
          <w:ilvl w:val="0"/>
          <w:numId w:val="25"/>
        </w:numPr>
        <w:spacing w:line="290" w:lineRule="auto"/>
        <w:rPr>
          <w:sz w:val="20"/>
          <w:szCs w:val="20"/>
        </w:rPr>
      </w:pPr>
      <w:r w:rsidRPr="0099162B">
        <w:rPr>
          <w:sz w:val="20"/>
          <w:szCs w:val="20"/>
        </w:rPr>
        <w:t>Äldreomsorgslyftet. Den nationella satsningen Äldreomsorgslyftet har gett möjlighet till utbildning från vårdbiträde till undersköterska. Det innebär att f</w:t>
      </w:r>
      <w:r w:rsidR="00B706E2">
        <w:rPr>
          <w:sz w:val="20"/>
          <w:szCs w:val="20"/>
        </w:rPr>
        <w:t xml:space="preserve">ler kan bidra med sin kompetens </w:t>
      </w:r>
      <w:r w:rsidRPr="0099162B">
        <w:rPr>
          <w:sz w:val="20"/>
          <w:szCs w:val="20"/>
        </w:rPr>
        <w:t>för kvalitetssäkring och utveckling av den personcentrerade vården och om</w:t>
      </w:r>
      <w:r w:rsidR="00B706E2">
        <w:rPr>
          <w:sz w:val="20"/>
          <w:szCs w:val="20"/>
        </w:rPr>
        <w:t>sorgen.  Hittills har omkring 45</w:t>
      </w:r>
      <w:r w:rsidRPr="0099162B">
        <w:rPr>
          <w:sz w:val="20"/>
          <w:szCs w:val="20"/>
        </w:rPr>
        <w:t xml:space="preserve"> personer genomfört utbildningen. </w:t>
      </w:r>
    </w:p>
    <w:p w14:paraId="6DEAD70F" w14:textId="77777777" w:rsidR="00FE30FA" w:rsidRPr="00FE30FA" w:rsidRDefault="00FE30FA" w:rsidP="00FE30FA">
      <w:pPr>
        <w:pStyle w:val="Default"/>
        <w:spacing w:line="290" w:lineRule="auto"/>
        <w:ind w:left="759"/>
        <w:rPr>
          <w:sz w:val="20"/>
          <w:szCs w:val="20"/>
        </w:rPr>
      </w:pPr>
    </w:p>
    <w:p w14:paraId="258990F6" w14:textId="6F6F3024" w:rsidR="00AE1E74" w:rsidRPr="00EE2082" w:rsidRDefault="00AE1E74" w:rsidP="00C648CD">
      <w:pPr>
        <w:pStyle w:val="Default"/>
        <w:spacing w:line="290" w:lineRule="auto"/>
        <w:ind w:left="720"/>
        <w:rPr>
          <w:color w:val="000000" w:themeColor="text1"/>
          <w:sz w:val="20"/>
          <w:szCs w:val="20"/>
        </w:rPr>
      </w:pPr>
      <w:r w:rsidRPr="00EE2082">
        <w:rPr>
          <w:color w:val="000000" w:themeColor="text1"/>
          <w:sz w:val="20"/>
          <w:szCs w:val="20"/>
        </w:rPr>
        <w:t>Socialnämnden i Hofors använder Treserva Hälsoärende. Där framkommer vilken insats som ska utföras, när och hur insatsen ska utföras genom fördelning av åtgärder i olika processer som är skapade utifrån aktuellt område.</w:t>
      </w:r>
      <w:r w:rsidR="00C648CD" w:rsidRPr="00EE2082">
        <w:rPr>
          <w:color w:val="000000" w:themeColor="text1"/>
          <w:sz w:val="20"/>
          <w:szCs w:val="20"/>
        </w:rPr>
        <w:t xml:space="preserve"> </w:t>
      </w:r>
      <w:r w:rsidR="009D0087" w:rsidRPr="00EE2082">
        <w:rPr>
          <w:color w:val="000000" w:themeColor="text1"/>
          <w:sz w:val="20"/>
          <w:szCs w:val="20"/>
        </w:rPr>
        <w:t xml:space="preserve">En förutsättning för en säker vård och att insatser utförs korrekt är att omvårdnadspersonalen får den administrativa tid som krävs </w:t>
      </w:r>
      <w:r w:rsidR="001070BC" w:rsidRPr="00EE2082">
        <w:rPr>
          <w:color w:val="000000" w:themeColor="text1"/>
          <w:sz w:val="20"/>
          <w:szCs w:val="20"/>
        </w:rPr>
        <w:t xml:space="preserve">för </w:t>
      </w:r>
      <w:r w:rsidR="009D0087" w:rsidRPr="00EE2082">
        <w:rPr>
          <w:color w:val="000000" w:themeColor="text1"/>
          <w:sz w:val="20"/>
          <w:szCs w:val="20"/>
        </w:rPr>
        <w:t>att ta del av informationen</w:t>
      </w:r>
      <w:r w:rsidR="00EA1E12" w:rsidRPr="00EE2082">
        <w:rPr>
          <w:color w:val="000000" w:themeColor="text1"/>
          <w:sz w:val="20"/>
          <w:szCs w:val="20"/>
        </w:rPr>
        <w:t xml:space="preserve"> i Treserva. </w:t>
      </w:r>
    </w:p>
    <w:p w14:paraId="298AE351" w14:textId="77777777" w:rsidR="00AE1E74" w:rsidRPr="0099162B" w:rsidRDefault="00AE1E74" w:rsidP="00AE1E74">
      <w:pPr>
        <w:pStyle w:val="Brdtext"/>
        <w:ind w:left="759"/>
        <w:rPr>
          <w:rFonts w:ascii="Garamond" w:hAnsi="Garamond"/>
          <w:sz w:val="20"/>
        </w:rPr>
      </w:pPr>
    </w:p>
    <w:p w14:paraId="503F6BDF" w14:textId="77777777" w:rsidR="00AE1E74" w:rsidRPr="0099162B" w:rsidRDefault="00AE1E74" w:rsidP="00AE1E74">
      <w:pPr>
        <w:pStyle w:val="Rubrik2"/>
        <w:spacing w:before="197"/>
        <w:rPr>
          <w:rFonts w:ascii="Garamond" w:hAnsi="Garamond"/>
          <w:sz w:val="20"/>
          <w:szCs w:val="20"/>
        </w:rPr>
      </w:pPr>
      <w:r w:rsidRPr="0099162B">
        <w:rPr>
          <w:rFonts w:ascii="Garamond" w:hAnsi="Garamond"/>
          <w:noProof/>
          <w:sz w:val="20"/>
          <w:szCs w:val="20"/>
          <w:lang w:eastAsia="sv-SE"/>
        </w:rPr>
        <w:drawing>
          <wp:anchor distT="0" distB="0" distL="0" distR="0" simplePos="0" relativeHeight="251695104" behindDoc="0" locked="0" layoutInCell="1" allowOverlap="1" wp14:anchorId="3F41876E" wp14:editId="4FF56525">
            <wp:simplePos x="0" y="0"/>
            <wp:positionH relativeFrom="page">
              <wp:posOffset>5509259</wp:posOffset>
            </wp:positionH>
            <wp:positionV relativeFrom="paragraph">
              <wp:posOffset>172594</wp:posOffset>
            </wp:positionV>
            <wp:extent cx="1151889" cy="1151889"/>
            <wp:effectExtent l="0" t="0" r="0" b="0"/>
            <wp:wrapNone/>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1151889" cy="1151889"/>
                    </a:xfrm>
                    <a:prstGeom prst="rect">
                      <a:avLst/>
                    </a:prstGeom>
                  </pic:spPr>
                </pic:pic>
              </a:graphicData>
            </a:graphic>
          </wp:anchor>
        </w:drawing>
      </w:r>
      <w:bookmarkStart w:id="8" w:name="_bookmark10"/>
      <w:bookmarkEnd w:id="8"/>
      <w:r w:rsidRPr="0099162B">
        <w:rPr>
          <w:rFonts w:ascii="Garamond" w:hAnsi="Garamond"/>
          <w:sz w:val="20"/>
          <w:szCs w:val="20"/>
        </w:rPr>
        <w:t>Patienten som medskapare</w:t>
      </w:r>
    </w:p>
    <w:p w14:paraId="2C1A34DC" w14:textId="77777777" w:rsidR="00AE1E74" w:rsidRPr="0099162B" w:rsidRDefault="00AE1E74" w:rsidP="00AE1E74">
      <w:pPr>
        <w:pStyle w:val="Brdtext"/>
        <w:spacing w:before="169" w:line="290" w:lineRule="auto"/>
        <w:ind w:left="116" w:right="2153"/>
        <w:rPr>
          <w:rFonts w:ascii="Garamond" w:hAnsi="Garamond"/>
          <w:sz w:val="20"/>
        </w:rPr>
      </w:pPr>
      <w:r w:rsidRPr="0099162B">
        <w:rPr>
          <w:rFonts w:ascii="Garamond" w:hAnsi="Garamond"/>
          <w:sz w:val="20"/>
        </w:rPr>
        <w:t>En grundläggande förutsättning för en säker vård är patientens och de närståendes delaktighet. Vården blir säkrare om patienten är välinformerad, deltar aktivt i sin vård och ska så långt som möjligt utformas och genomföras i samråd med patienten. Att patienten bemöts med respekt skapar tillit och förtroende.</w:t>
      </w:r>
    </w:p>
    <w:p w14:paraId="046AB684" w14:textId="77777777" w:rsidR="00AE1E74" w:rsidRPr="0099162B" w:rsidRDefault="00AE1E74" w:rsidP="00AE1E74">
      <w:pPr>
        <w:pStyle w:val="Brdtext"/>
        <w:spacing w:before="7"/>
        <w:rPr>
          <w:rFonts w:ascii="Garamond" w:hAnsi="Garamond"/>
          <w:sz w:val="20"/>
        </w:rPr>
      </w:pPr>
    </w:p>
    <w:p w14:paraId="0CE88A39" w14:textId="77777777" w:rsidR="00AE1E74" w:rsidRPr="0099162B" w:rsidRDefault="00AE1E74" w:rsidP="00AE1E74">
      <w:pPr>
        <w:ind w:left="116"/>
        <w:rPr>
          <w:rFonts w:ascii="Garamond" w:hAnsi="Garamond"/>
          <w:i/>
          <w:sz w:val="20"/>
          <w:szCs w:val="20"/>
        </w:rPr>
      </w:pPr>
      <w:r w:rsidRPr="0099162B">
        <w:rPr>
          <w:rFonts w:ascii="Garamond" w:hAnsi="Garamond"/>
          <w:i/>
          <w:sz w:val="20"/>
          <w:szCs w:val="20"/>
        </w:rPr>
        <w:t>PSL 2010:659 3 kap. 4 §</w:t>
      </w:r>
    </w:p>
    <w:p w14:paraId="500B5CE3" w14:textId="77777777" w:rsidR="00AE1E74" w:rsidRPr="0099162B" w:rsidRDefault="00AE1E74" w:rsidP="00AE1E74">
      <w:pPr>
        <w:ind w:left="116"/>
        <w:rPr>
          <w:rFonts w:ascii="Garamond" w:hAnsi="Garamond"/>
          <w:i/>
          <w:sz w:val="20"/>
          <w:szCs w:val="20"/>
        </w:rPr>
      </w:pPr>
    </w:p>
    <w:p w14:paraId="5EF7426F" w14:textId="77777777" w:rsidR="00AE1E74" w:rsidRPr="009D0087" w:rsidRDefault="00AE1E74" w:rsidP="00AE1E74">
      <w:pPr>
        <w:pStyle w:val="Brdtext"/>
        <w:spacing w:before="7" w:line="290" w:lineRule="auto"/>
        <w:rPr>
          <w:rFonts w:ascii="Garamond" w:hAnsi="Garamond"/>
          <w:sz w:val="20"/>
        </w:rPr>
      </w:pPr>
      <w:r w:rsidRPr="009D0087">
        <w:rPr>
          <w:rFonts w:ascii="Garamond" w:hAnsi="Garamond"/>
          <w:color w:val="000000"/>
          <w:sz w:val="20"/>
        </w:rPr>
        <w:t>Patienten ges möjlighet att vara delaktig i vården genom att delta vid planeringar och upprättande av planer</w:t>
      </w:r>
      <w:r w:rsidR="009D0087" w:rsidRPr="009D0087">
        <w:rPr>
          <w:rFonts w:ascii="Garamond" w:hAnsi="Garamond"/>
          <w:color w:val="000000"/>
          <w:sz w:val="20"/>
        </w:rPr>
        <w:t xml:space="preserve"> och målsättningar. Detta kan vara vid SIP (samordnad individuell plan)</w:t>
      </w:r>
      <w:r w:rsidRPr="009D0087">
        <w:rPr>
          <w:rFonts w:ascii="Garamond" w:hAnsi="Garamond"/>
          <w:color w:val="000000"/>
          <w:sz w:val="20"/>
        </w:rPr>
        <w:t xml:space="preserve">, brytpunktsamtal och genomförandeplaner. Anhöriga ges möjlighet att delta efter samtycke från patienten. Vården ska alltid vara personcentrerad och utgå från patientens egna mål och behov. </w:t>
      </w:r>
    </w:p>
    <w:p w14:paraId="4EBC9196" w14:textId="77777777" w:rsidR="00AE1E74" w:rsidRPr="009D0087" w:rsidRDefault="00AE1E74" w:rsidP="00AE1E74">
      <w:pPr>
        <w:pStyle w:val="Brdtext"/>
        <w:spacing w:before="7" w:line="290" w:lineRule="auto"/>
        <w:rPr>
          <w:rFonts w:ascii="Garamond" w:hAnsi="Garamond"/>
          <w:sz w:val="20"/>
        </w:rPr>
      </w:pPr>
      <w:r w:rsidRPr="009D0087">
        <w:rPr>
          <w:rFonts w:ascii="Garamond" w:hAnsi="Garamond"/>
          <w:sz w:val="20"/>
        </w:rPr>
        <w:lastRenderedPageBreak/>
        <w:t>Vårdgivaren ska fortlöpande ta emot synpunkter och klagomål från anhöriga och patienter för att kunna utveckla vården så att den uppfyller kravet av god och säker vård.</w:t>
      </w:r>
    </w:p>
    <w:p w14:paraId="332A0B99" w14:textId="77777777" w:rsidR="009F501B" w:rsidRPr="009D0087" w:rsidRDefault="009F501B" w:rsidP="009F501B">
      <w:pPr>
        <w:spacing w:line="290" w:lineRule="auto"/>
        <w:rPr>
          <w:rFonts w:ascii="Garamond" w:hAnsi="Garamond"/>
        </w:rPr>
      </w:pPr>
      <w:r w:rsidRPr="009D0087">
        <w:rPr>
          <w:rFonts w:ascii="Garamond" w:hAnsi="Garamond"/>
          <w:sz w:val="20"/>
          <w:szCs w:val="20"/>
        </w:rPr>
        <w:t>Samverkan med närstående sker främst vid vårdplaneringar, vid hantering av inkomna synpunkter och avvikelser samt vid SIP och kontinuerliga möten i det dagliga vardagsarbetet. Både patienter och dennes närstående har varit involverade i ställningstagande om fortsatt vård och vårdnivå. Samtycke till informationsöverföring mellan olika yrkeskategorier inom Socialnämnden och mellan olika vårdgivare hämtas från patienten för att säkra vården. Den enskilde har möjlighet att begränsa tillträde till endast viss information, för visst tillfälle eller för viss vårdpersonal. Den enskilde har även rätt att ta tillbaka sitt samtycke. Samtycke lämnas/återkallas även för Nationell Patientöversikt, NPÖ. Det finns även möjlighet för patienten att spärra vissa uppgifter till andra vårdgivare.</w:t>
      </w:r>
    </w:p>
    <w:p w14:paraId="6F0BB9D5" w14:textId="77777777" w:rsidR="009F501B" w:rsidRPr="0099162B" w:rsidRDefault="009F501B" w:rsidP="00AE1E74">
      <w:pPr>
        <w:pStyle w:val="Brdtext"/>
        <w:spacing w:before="7" w:line="290" w:lineRule="auto"/>
        <w:rPr>
          <w:rFonts w:ascii="Garamond" w:hAnsi="Garamond"/>
          <w:sz w:val="20"/>
        </w:rPr>
      </w:pPr>
    </w:p>
    <w:p w14:paraId="2FE504A2" w14:textId="77777777" w:rsidR="00AE1E74" w:rsidRPr="0099162B" w:rsidRDefault="00AE1E74" w:rsidP="00AE1E74">
      <w:pPr>
        <w:pStyle w:val="Brdtext"/>
        <w:spacing w:before="7" w:line="290" w:lineRule="auto"/>
        <w:rPr>
          <w:rFonts w:ascii="Garamond" w:hAnsi="Garamond"/>
          <w:sz w:val="20"/>
        </w:rPr>
      </w:pPr>
    </w:p>
    <w:p w14:paraId="7FEF9630" w14:textId="77777777" w:rsidR="00AE1E74" w:rsidRPr="0099162B" w:rsidRDefault="00AE1E74" w:rsidP="00AE1E74">
      <w:pPr>
        <w:pStyle w:val="Brdtext"/>
        <w:ind w:left="116"/>
        <w:rPr>
          <w:rFonts w:ascii="Garamond" w:hAnsi="Garamond"/>
          <w:color w:val="000000"/>
          <w:sz w:val="20"/>
        </w:rPr>
      </w:pPr>
    </w:p>
    <w:p w14:paraId="25619963" w14:textId="77777777" w:rsidR="009F501B" w:rsidRDefault="009F501B" w:rsidP="00AE1E74">
      <w:pPr>
        <w:pStyle w:val="Brdtext"/>
        <w:spacing w:line="290" w:lineRule="auto"/>
        <w:ind w:left="116"/>
        <w:rPr>
          <w:rFonts w:ascii="Garamond" w:hAnsi="Garamond"/>
          <w:color w:val="000000"/>
          <w:sz w:val="20"/>
        </w:rPr>
      </w:pPr>
    </w:p>
    <w:p w14:paraId="2C463ED0" w14:textId="77777777" w:rsidR="00EF43CA" w:rsidRPr="00F2011D" w:rsidRDefault="00EF43CA" w:rsidP="00EF43CA">
      <w:pPr>
        <w:tabs>
          <w:tab w:val="left" w:pos="4960"/>
        </w:tabs>
        <w:spacing w:after="0"/>
        <w:ind w:left="284"/>
        <w:rPr>
          <w:rFonts w:ascii="Garamond" w:hAnsi="Garamond" w:cs="Arial"/>
          <w:bCs/>
          <w:sz w:val="22"/>
        </w:rPr>
      </w:pPr>
    </w:p>
    <w:p w14:paraId="1DE46EDB" w14:textId="77777777" w:rsidR="009F501B" w:rsidRDefault="009F501B" w:rsidP="009F501B">
      <w:pPr>
        <w:pStyle w:val="Rubrik1"/>
      </w:pPr>
      <w:r w:rsidRPr="00783AFD">
        <w:t>AGERA FÖR SÄKER VÅRD</w:t>
      </w:r>
    </w:p>
    <w:p w14:paraId="5F7D915D" w14:textId="77777777" w:rsidR="009F501B" w:rsidRPr="009F501B" w:rsidRDefault="009F501B" w:rsidP="009F501B">
      <w:pPr>
        <w:spacing w:before="188"/>
        <w:ind w:left="116"/>
        <w:rPr>
          <w:rFonts w:ascii="Garamond" w:hAnsi="Garamond"/>
          <w:i/>
          <w:sz w:val="20"/>
          <w:szCs w:val="20"/>
        </w:rPr>
      </w:pPr>
      <w:r w:rsidRPr="009F501B">
        <w:rPr>
          <w:rFonts w:ascii="Garamond" w:hAnsi="Garamond"/>
          <w:i/>
          <w:sz w:val="20"/>
          <w:szCs w:val="20"/>
        </w:rPr>
        <w:t>SOSFS 2011:9, 5 kap. 2 §, 7 §, 8 §, 7 kap. 2 § p 2, PSL 2010:659, 3 kap. 10 §</w:t>
      </w:r>
    </w:p>
    <w:p w14:paraId="6F3E7366" w14:textId="77777777" w:rsidR="009F501B" w:rsidRPr="009F501B" w:rsidRDefault="009F501B" w:rsidP="009F501B">
      <w:pPr>
        <w:pStyle w:val="Brdtext"/>
        <w:spacing w:before="53" w:line="290" w:lineRule="auto"/>
        <w:ind w:left="116" w:right="352"/>
        <w:jc w:val="both"/>
        <w:rPr>
          <w:rFonts w:ascii="Garamond" w:hAnsi="Garamond"/>
          <w:sz w:val="20"/>
        </w:rPr>
      </w:pPr>
      <w:r w:rsidRPr="009F501B">
        <w:rPr>
          <w:rFonts w:ascii="Garamond" w:hAnsi="Garamond"/>
          <w:sz w:val="20"/>
        </w:rPr>
        <w:t>Vårdgivaren ska utöva egenkontroll, vilket ska göras med den frekvens och i den omfattning som krävs för att vårdgivaren ska kunna säkra verksamhetens kvalitet. Egenkontrollen kan innefatta jämförelser av verksamhetens nuvarande resultat med tidigare resultat, i jämförelse med andra verksamheter, nationella och regionala uppgifter.</w:t>
      </w:r>
    </w:p>
    <w:p w14:paraId="49DE0F5C" w14:textId="77777777" w:rsidR="009F501B" w:rsidRPr="009F501B" w:rsidRDefault="009F501B" w:rsidP="009F501B">
      <w:pPr>
        <w:pStyle w:val="Brdtext"/>
        <w:spacing w:before="7"/>
        <w:rPr>
          <w:rFonts w:ascii="Garamond" w:hAnsi="Garamond"/>
          <w:sz w:val="20"/>
        </w:rPr>
      </w:pPr>
    </w:p>
    <w:p w14:paraId="67000746" w14:textId="77777777" w:rsidR="009F501B" w:rsidRPr="009F501B" w:rsidRDefault="009F501B" w:rsidP="009F501B">
      <w:pPr>
        <w:pStyle w:val="Brdtext"/>
        <w:spacing w:before="7"/>
        <w:rPr>
          <w:rFonts w:ascii="Garamond" w:hAnsi="Garamond"/>
          <w:sz w:val="20"/>
        </w:rPr>
      </w:pPr>
    </w:p>
    <w:p w14:paraId="0723F3E1" w14:textId="77777777" w:rsidR="009F501B" w:rsidRPr="009F501B" w:rsidRDefault="009F501B" w:rsidP="009F501B">
      <w:pPr>
        <w:pStyle w:val="Brdtext"/>
        <w:spacing w:line="290" w:lineRule="auto"/>
        <w:ind w:left="116" w:right="2637"/>
        <w:rPr>
          <w:rFonts w:ascii="Garamond" w:hAnsi="Garamond"/>
          <w:sz w:val="20"/>
        </w:rPr>
      </w:pPr>
      <w:r w:rsidRPr="009F501B">
        <w:rPr>
          <w:rFonts w:ascii="Garamond" w:hAnsi="Garamond"/>
          <w:noProof/>
          <w:sz w:val="20"/>
        </w:rPr>
        <w:drawing>
          <wp:anchor distT="0" distB="0" distL="0" distR="0" simplePos="0" relativeHeight="251697152" behindDoc="0" locked="0" layoutInCell="1" allowOverlap="1" wp14:anchorId="143622A6" wp14:editId="7BDBE47C">
            <wp:simplePos x="0" y="0"/>
            <wp:positionH relativeFrom="page">
              <wp:posOffset>5217795</wp:posOffset>
            </wp:positionH>
            <wp:positionV relativeFrom="paragraph">
              <wp:posOffset>2539</wp:posOffset>
            </wp:positionV>
            <wp:extent cx="1371600" cy="137160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1371600" cy="1371600"/>
                    </a:xfrm>
                    <a:prstGeom prst="rect">
                      <a:avLst/>
                    </a:prstGeom>
                  </pic:spPr>
                </pic:pic>
              </a:graphicData>
            </a:graphic>
          </wp:anchor>
        </w:drawing>
      </w:r>
      <w:r w:rsidRPr="009F501B">
        <w:rPr>
          <w:rFonts w:ascii="Garamond" w:hAnsi="Garamond"/>
          <w:sz w:val="20"/>
        </w:rPr>
        <w:t>Ett fortlöpande förbättringsarbete, som bygger på lärande och utveckling, till exempel en förbättringsmodell, är en viktig grund för ett framgångsrikt patientsäkerhetsarbete.</w:t>
      </w:r>
    </w:p>
    <w:p w14:paraId="542C5A5B" w14:textId="1796C5A0" w:rsidR="008F2623" w:rsidRDefault="008F2623" w:rsidP="008F2623">
      <w:pPr>
        <w:pStyle w:val="Brdtext"/>
        <w:rPr>
          <w:rFonts w:ascii="Garamond" w:hAnsi="Garamond"/>
          <w:sz w:val="20"/>
        </w:rPr>
      </w:pPr>
    </w:p>
    <w:p w14:paraId="0E283803" w14:textId="37F97700" w:rsidR="001070BC" w:rsidRDefault="001070BC" w:rsidP="008F2623">
      <w:pPr>
        <w:pStyle w:val="Brdtext"/>
        <w:rPr>
          <w:rFonts w:ascii="Garamond" w:hAnsi="Garamond"/>
          <w:sz w:val="20"/>
        </w:rPr>
      </w:pPr>
    </w:p>
    <w:p w14:paraId="7856FF68" w14:textId="3C9132C4" w:rsidR="001070BC" w:rsidRDefault="001070BC" w:rsidP="008F2623">
      <w:pPr>
        <w:pStyle w:val="Brdtext"/>
        <w:rPr>
          <w:rFonts w:ascii="Garamond" w:hAnsi="Garamond"/>
          <w:sz w:val="20"/>
        </w:rPr>
      </w:pPr>
    </w:p>
    <w:p w14:paraId="295557F4" w14:textId="4A1C01CF" w:rsidR="001070BC" w:rsidRDefault="001070BC" w:rsidP="008F2623">
      <w:pPr>
        <w:pStyle w:val="Brdtext"/>
        <w:rPr>
          <w:rFonts w:ascii="Garamond" w:hAnsi="Garamond"/>
          <w:sz w:val="20"/>
        </w:rPr>
      </w:pPr>
    </w:p>
    <w:p w14:paraId="2F7E37B2" w14:textId="758CA256" w:rsidR="001070BC" w:rsidRDefault="001070BC" w:rsidP="008F2623">
      <w:pPr>
        <w:pStyle w:val="Brdtext"/>
        <w:rPr>
          <w:rFonts w:ascii="Garamond" w:hAnsi="Garamond"/>
          <w:sz w:val="20"/>
        </w:rPr>
      </w:pPr>
    </w:p>
    <w:p w14:paraId="2F3CA7B7" w14:textId="44FAF5AA" w:rsidR="00EE2082" w:rsidRDefault="00EE2082" w:rsidP="008F2623">
      <w:pPr>
        <w:pStyle w:val="Brdtext"/>
        <w:rPr>
          <w:rFonts w:ascii="Garamond" w:hAnsi="Garamond"/>
          <w:sz w:val="20"/>
        </w:rPr>
      </w:pPr>
    </w:p>
    <w:p w14:paraId="6AAF60F5" w14:textId="65278DEA" w:rsidR="00EE2082" w:rsidRDefault="00EE2082" w:rsidP="008F2623">
      <w:pPr>
        <w:pStyle w:val="Brdtext"/>
        <w:rPr>
          <w:rFonts w:ascii="Garamond" w:hAnsi="Garamond"/>
          <w:sz w:val="20"/>
        </w:rPr>
      </w:pPr>
    </w:p>
    <w:p w14:paraId="397C2DF6" w14:textId="77777777" w:rsidR="00EE2082" w:rsidRDefault="00EE2082" w:rsidP="008F2623">
      <w:pPr>
        <w:pStyle w:val="Brdtext"/>
        <w:rPr>
          <w:rFonts w:ascii="Garamond" w:hAnsi="Garamond"/>
          <w:sz w:val="20"/>
        </w:rPr>
      </w:pPr>
    </w:p>
    <w:p w14:paraId="53C71511" w14:textId="17800C0A" w:rsidR="001070BC" w:rsidRDefault="001070BC" w:rsidP="008F2623">
      <w:pPr>
        <w:pStyle w:val="Brdtext"/>
        <w:rPr>
          <w:rFonts w:ascii="Garamond" w:hAnsi="Garamond"/>
          <w:sz w:val="20"/>
        </w:rPr>
      </w:pPr>
    </w:p>
    <w:p w14:paraId="265A8D76" w14:textId="7AF1B9B0" w:rsidR="001070BC" w:rsidRDefault="001070BC" w:rsidP="008F2623">
      <w:pPr>
        <w:pStyle w:val="Brdtext"/>
        <w:rPr>
          <w:rFonts w:ascii="Garamond" w:hAnsi="Garamond"/>
          <w:sz w:val="20"/>
        </w:rPr>
      </w:pPr>
    </w:p>
    <w:p w14:paraId="266D7C44" w14:textId="514502C3" w:rsidR="001070BC" w:rsidRDefault="001070BC" w:rsidP="008F2623">
      <w:pPr>
        <w:pStyle w:val="Brdtext"/>
        <w:rPr>
          <w:rFonts w:ascii="Garamond" w:hAnsi="Garamond"/>
          <w:sz w:val="20"/>
        </w:rPr>
      </w:pPr>
    </w:p>
    <w:p w14:paraId="5F87C64F" w14:textId="77777777" w:rsidR="001070BC" w:rsidRDefault="001070BC" w:rsidP="008F2623">
      <w:pPr>
        <w:pStyle w:val="Brdtext"/>
        <w:rPr>
          <w:sz w:val="24"/>
        </w:rPr>
      </w:pPr>
    </w:p>
    <w:tbl>
      <w:tblPr>
        <w:tblStyle w:val="Tabellrutnt"/>
        <w:tblW w:w="0" w:type="auto"/>
        <w:tblInd w:w="1452" w:type="dxa"/>
        <w:tblLook w:val="04A0" w:firstRow="1" w:lastRow="0" w:firstColumn="1" w:lastColumn="0" w:noHBand="0" w:noVBand="1"/>
      </w:tblPr>
      <w:tblGrid>
        <w:gridCol w:w="1993"/>
        <w:gridCol w:w="1639"/>
        <w:gridCol w:w="1736"/>
        <w:gridCol w:w="2480"/>
      </w:tblGrid>
      <w:tr w:rsidR="008F2623" w14:paraId="1998C4FF" w14:textId="77777777" w:rsidTr="00B5139F">
        <w:tc>
          <w:tcPr>
            <w:tcW w:w="2041" w:type="dxa"/>
          </w:tcPr>
          <w:p w14:paraId="44932E99"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Område</w:t>
            </w:r>
          </w:p>
        </w:tc>
        <w:tc>
          <w:tcPr>
            <w:tcW w:w="1700" w:type="dxa"/>
          </w:tcPr>
          <w:p w14:paraId="5D6F7FBE"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Omfattning</w:t>
            </w:r>
          </w:p>
        </w:tc>
        <w:tc>
          <w:tcPr>
            <w:tcW w:w="1797" w:type="dxa"/>
          </w:tcPr>
          <w:p w14:paraId="198485E6"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Källa/verktyg</w:t>
            </w:r>
          </w:p>
        </w:tc>
        <w:tc>
          <w:tcPr>
            <w:tcW w:w="2536" w:type="dxa"/>
          </w:tcPr>
          <w:p w14:paraId="0C119549"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Analys</w:t>
            </w:r>
          </w:p>
        </w:tc>
      </w:tr>
      <w:tr w:rsidR="008F2623" w:rsidRPr="00FE4A36" w14:paraId="64C79914" w14:textId="77777777" w:rsidTr="00B5139F">
        <w:tc>
          <w:tcPr>
            <w:tcW w:w="2041" w:type="dxa"/>
          </w:tcPr>
          <w:p w14:paraId="14CA3C50"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Fall, tryckskada, undernäring, munhälsa</w:t>
            </w:r>
          </w:p>
        </w:tc>
        <w:tc>
          <w:tcPr>
            <w:tcW w:w="1700" w:type="dxa"/>
          </w:tcPr>
          <w:p w14:paraId="2D787C17"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1 ggr/år samt vid behov</w:t>
            </w:r>
          </w:p>
        </w:tc>
        <w:tc>
          <w:tcPr>
            <w:tcW w:w="1797" w:type="dxa"/>
          </w:tcPr>
          <w:p w14:paraId="023D4C96"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Riskbedömning dokument Treserva</w:t>
            </w:r>
          </w:p>
        </w:tc>
        <w:tc>
          <w:tcPr>
            <w:tcW w:w="2536" w:type="dxa"/>
          </w:tcPr>
          <w:p w14:paraId="04AFBBE3"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Berörd verksamhet inom SÄBO/hemsjukvård</w:t>
            </w:r>
          </w:p>
        </w:tc>
      </w:tr>
      <w:tr w:rsidR="008F2623" w14:paraId="40897187" w14:textId="77777777" w:rsidTr="00B5139F">
        <w:tc>
          <w:tcPr>
            <w:tcW w:w="2041" w:type="dxa"/>
          </w:tcPr>
          <w:p w14:paraId="58488C24"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Hygienrutiner och klädregler</w:t>
            </w:r>
          </w:p>
        </w:tc>
        <w:tc>
          <w:tcPr>
            <w:tcW w:w="1700" w:type="dxa"/>
          </w:tcPr>
          <w:p w14:paraId="7235239B"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1 ggr/år, observationer</w:t>
            </w:r>
          </w:p>
        </w:tc>
        <w:tc>
          <w:tcPr>
            <w:tcW w:w="1797" w:type="dxa"/>
          </w:tcPr>
          <w:p w14:paraId="7BA3EC0A"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Särskilt framtagen mall</w:t>
            </w:r>
          </w:p>
        </w:tc>
        <w:tc>
          <w:tcPr>
            <w:tcW w:w="2536" w:type="dxa"/>
          </w:tcPr>
          <w:p w14:paraId="5AA329DA"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Berörd verksamhet/MAS</w:t>
            </w:r>
          </w:p>
        </w:tc>
      </w:tr>
      <w:tr w:rsidR="008F2623" w14:paraId="17C847E0" w14:textId="77777777" w:rsidTr="00B5139F">
        <w:tc>
          <w:tcPr>
            <w:tcW w:w="2041" w:type="dxa"/>
          </w:tcPr>
          <w:p w14:paraId="73D52002"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Hygienrond</w:t>
            </w:r>
          </w:p>
        </w:tc>
        <w:tc>
          <w:tcPr>
            <w:tcW w:w="1700" w:type="dxa"/>
          </w:tcPr>
          <w:p w14:paraId="5239D001"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 xml:space="preserve">2 ronder/år. MAS planerar. Övriga gör egen kontroll </w:t>
            </w:r>
          </w:p>
        </w:tc>
        <w:tc>
          <w:tcPr>
            <w:tcW w:w="1797" w:type="dxa"/>
          </w:tcPr>
          <w:p w14:paraId="0EEDAA21"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Enligt rutin och protokoll i ledningssystemet.</w:t>
            </w:r>
          </w:p>
        </w:tc>
        <w:tc>
          <w:tcPr>
            <w:tcW w:w="2536" w:type="dxa"/>
          </w:tcPr>
          <w:p w14:paraId="4EA47FD1"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Berörd verksamhet/MAS</w:t>
            </w:r>
          </w:p>
        </w:tc>
      </w:tr>
      <w:tr w:rsidR="008F2623" w14:paraId="32632EF5" w14:textId="77777777" w:rsidTr="00B5139F">
        <w:tc>
          <w:tcPr>
            <w:tcW w:w="2041" w:type="dxa"/>
          </w:tcPr>
          <w:p w14:paraId="797A12C5"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Läkemedelshantering i läkemedelsförråd</w:t>
            </w:r>
          </w:p>
        </w:tc>
        <w:tc>
          <w:tcPr>
            <w:tcW w:w="1700" w:type="dxa"/>
          </w:tcPr>
          <w:p w14:paraId="5B2F0AD2"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Intern granskning 1ggr/år</w:t>
            </w:r>
          </w:p>
        </w:tc>
        <w:tc>
          <w:tcPr>
            <w:tcW w:w="1797" w:type="dxa"/>
          </w:tcPr>
          <w:p w14:paraId="36BF12D9"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Enligt rutin och protokoll i ledningssystemet.</w:t>
            </w:r>
          </w:p>
        </w:tc>
        <w:tc>
          <w:tcPr>
            <w:tcW w:w="2536" w:type="dxa"/>
          </w:tcPr>
          <w:p w14:paraId="5B42F2A3"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Berörd verksamhet/MAS</w:t>
            </w:r>
          </w:p>
        </w:tc>
      </w:tr>
      <w:tr w:rsidR="008F2623" w14:paraId="558B5596" w14:textId="77777777" w:rsidTr="00B5139F">
        <w:tc>
          <w:tcPr>
            <w:tcW w:w="2041" w:type="dxa"/>
          </w:tcPr>
          <w:p w14:paraId="220D3B62"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Läkemedelshantering narkotiska preparat</w:t>
            </w:r>
          </w:p>
        </w:tc>
        <w:tc>
          <w:tcPr>
            <w:tcW w:w="1700" w:type="dxa"/>
          </w:tcPr>
          <w:p w14:paraId="70ABD1ED"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Kontrollräkning och granskning av dokumentation 1ggr/månad</w:t>
            </w:r>
          </w:p>
        </w:tc>
        <w:tc>
          <w:tcPr>
            <w:tcW w:w="1797" w:type="dxa"/>
          </w:tcPr>
          <w:p w14:paraId="0AA15B33"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Enligt rutin i ledningssystemet</w:t>
            </w:r>
          </w:p>
        </w:tc>
        <w:tc>
          <w:tcPr>
            <w:tcW w:w="2536" w:type="dxa"/>
          </w:tcPr>
          <w:p w14:paraId="6B346ECB"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Berörd verksamhet/MAS</w:t>
            </w:r>
          </w:p>
        </w:tc>
      </w:tr>
      <w:tr w:rsidR="008F2623" w14:paraId="14D6A626" w14:textId="77777777" w:rsidTr="00B5139F">
        <w:tc>
          <w:tcPr>
            <w:tcW w:w="2041" w:type="dxa"/>
          </w:tcPr>
          <w:p w14:paraId="5D5F2E70"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Medicinteknisk utrustning</w:t>
            </w:r>
          </w:p>
        </w:tc>
        <w:tc>
          <w:tcPr>
            <w:tcW w:w="1700" w:type="dxa"/>
          </w:tcPr>
          <w:p w14:paraId="27855B73"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Årlig genomgång och översyn av utrustning</w:t>
            </w:r>
          </w:p>
        </w:tc>
        <w:tc>
          <w:tcPr>
            <w:tcW w:w="1797" w:type="dxa"/>
          </w:tcPr>
          <w:p w14:paraId="42121FAC"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Enligt rutin i ledningssystemet</w:t>
            </w:r>
          </w:p>
        </w:tc>
        <w:tc>
          <w:tcPr>
            <w:tcW w:w="2536" w:type="dxa"/>
          </w:tcPr>
          <w:p w14:paraId="4C55DB9B"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Berörd verksamhet/MAS/MAR</w:t>
            </w:r>
          </w:p>
        </w:tc>
      </w:tr>
      <w:tr w:rsidR="008F2623" w14:paraId="21AF5B72" w14:textId="77777777" w:rsidTr="00B5139F">
        <w:tc>
          <w:tcPr>
            <w:tcW w:w="2041" w:type="dxa"/>
          </w:tcPr>
          <w:p w14:paraId="09B0B54F"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Journalgranskning</w:t>
            </w:r>
          </w:p>
        </w:tc>
        <w:tc>
          <w:tcPr>
            <w:tcW w:w="1700" w:type="dxa"/>
          </w:tcPr>
          <w:p w14:paraId="5B283F56"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Granskning av dokumentation, stickprov</w:t>
            </w:r>
          </w:p>
        </w:tc>
        <w:tc>
          <w:tcPr>
            <w:tcW w:w="1797" w:type="dxa"/>
          </w:tcPr>
          <w:p w14:paraId="3212A374"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 xml:space="preserve">Enligt rutin och protokoll i ledningssystemet. </w:t>
            </w:r>
          </w:p>
        </w:tc>
        <w:tc>
          <w:tcPr>
            <w:tcW w:w="2536" w:type="dxa"/>
          </w:tcPr>
          <w:p w14:paraId="1015717C"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Granskning av MAS</w:t>
            </w:r>
          </w:p>
        </w:tc>
      </w:tr>
      <w:tr w:rsidR="008F2623" w:rsidRPr="00B5139F" w14:paraId="4E1F2FAB" w14:textId="77777777" w:rsidTr="00B5139F">
        <w:tc>
          <w:tcPr>
            <w:tcW w:w="2041" w:type="dxa"/>
          </w:tcPr>
          <w:p w14:paraId="5F53DD22"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Loggkontroller Treserva</w:t>
            </w:r>
          </w:p>
        </w:tc>
        <w:tc>
          <w:tcPr>
            <w:tcW w:w="1700" w:type="dxa"/>
          </w:tcPr>
          <w:p w14:paraId="2F574E73"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1ggr/månad</w:t>
            </w:r>
          </w:p>
        </w:tc>
        <w:tc>
          <w:tcPr>
            <w:tcW w:w="1797" w:type="dxa"/>
          </w:tcPr>
          <w:p w14:paraId="4369573C"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Enligt rutin och protokoll i ledningssystemet.</w:t>
            </w:r>
          </w:p>
        </w:tc>
        <w:tc>
          <w:tcPr>
            <w:tcW w:w="2536" w:type="dxa"/>
          </w:tcPr>
          <w:p w14:paraId="3B44813F"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Granskning av EC/utsedd person</w:t>
            </w:r>
          </w:p>
        </w:tc>
      </w:tr>
      <w:tr w:rsidR="008F2623" w:rsidRPr="00B5139F" w14:paraId="46240848" w14:textId="77777777" w:rsidTr="00B5139F">
        <w:tc>
          <w:tcPr>
            <w:tcW w:w="2041" w:type="dxa"/>
          </w:tcPr>
          <w:p w14:paraId="1D748E89"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Avvikelser, klagomål och synpunkter</w:t>
            </w:r>
          </w:p>
        </w:tc>
        <w:tc>
          <w:tcPr>
            <w:tcW w:w="1700" w:type="dxa"/>
          </w:tcPr>
          <w:p w14:paraId="1B8CE853"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Ständigt pågående</w:t>
            </w:r>
          </w:p>
        </w:tc>
        <w:tc>
          <w:tcPr>
            <w:tcW w:w="1797" w:type="dxa"/>
          </w:tcPr>
          <w:p w14:paraId="07B987BB"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Enligt rutin i ledningssystemet.</w:t>
            </w:r>
          </w:p>
        </w:tc>
        <w:tc>
          <w:tcPr>
            <w:tcW w:w="2536" w:type="dxa"/>
          </w:tcPr>
          <w:p w14:paraId="7398C0A9"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Berörd verksamhet/MAS/VC/EC</w:t>
            </w:r>
          </w:p>
        </w:tc>
      </w:tr>
      <w:tr w:rsidR="008F2623" w:rsidRPr="00B5139F" w14:paraId="1E5FD28F" w14:textId="77777777" w:rsidTr="00B5139F">
        <w:tc>
          <w:tcPr>
            <w:tcW w:w="2041" w:type="dxa"/>
          </w:tcPr>
          <w:p w14:paraId="6F5E99C8"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lastRenderedPageBreak/>
              <w:t>Loggkontroller NPÖ</w:t>
            </w:r>
          </w:p>
        </w:tc>
        <w:tc>
          <w:tcPr>
            <w:tcW w:w="1700" w:type="dxa"/>
          </w:tcPr>
          <w:p w14:paraId="1B3E6F84"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1ggr/månad</w:t>
            </w:r>
          </w:p>
        </w:tc>
        <w:tc>
          <w:tcPr>
            <w:tcW w:w="1797" w:type="dxa"/>
          </w:tcPr>
          <w:p w14:paraId="4548D71F"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Enligt rutin i ledningssystemet</w:t>
            </w:r>
          </w:p>
        </w:tc>
        <w:tc>
          <w:tcPr>
            <w:tcW w:w="2536" w:type="dxa"/>
          </w:tcPr>
          <w:p w14:paraId="167194A2" w14:textId="77777777" w:rsidR="008F2623" w:rsidRPr="00B5139F" w:rsidRDefault="008F2623" w:rsidP="00B5139F">
            <w:pPr>
              <w:spacing w:before="60"/>
              <w:rPr>
                <w:rFonts w:ascii="Garamond" w:hAnsi="Garamond"/>
                <w:sz w:val="20"/>
                <w:szCs w:val="20"/>
              </w:rPr>
            </w:pPr>
            <w:r w:rsidRPr="00B5139F">
              <w:rPr>
                <w:rFonts w:ascii="Garamond" w:hAnsi="Garamond"/>
                <w:sz w:val="20"/>
                <w:szCs w:val="20"/>
              </w:rPr>
              <w:t>Berörd verksamhet/MAS</w:t>
            </w:r>
          </w:p>
        </w:tc>
      </w:tr>
    </w:tbl>
    <w:p w14:paraId="5D1D8B45" w14:textId="77777777" w:rsidR="008F2623" w:rsidRPr="00B5139F" w:rsidRDefault="008F2623" w:rsidP="008F2623">
      <w:pPr>
        <w:pStyle w:val="Brdtext"/>
        <w:rPr>
          <w:rFonts w:ascii="Garamond" w:hAnsi="Garamond"/>
          <w:sz w:val="20"/>
        </w:rPr>
      </w:pPr>
    </w:p>
    <w:p w14:paraId="5174AF4E" w14:textId="6BFC1C0B" w:rsidR="008F2623" w:rsidRDefault="008F2623" w:rsidP="008F2623">
      <w:pPr>
        <w:pStyle w:val="Brdtext"/>
        <w:rPr>
          <w:rFonts w:ascii="Garamond" w:hAnsi="Garamond"/>
          <w:sz w:val="20"/>
        </w:rPr>
      </w:pPr>
    </w:p>
    <w:p w14:paraId="41CCBE7E" w14:textId="66B4C236" w:rsidR="00EE2082" w:rsidRDefault="00EE2082" w:rsidP="008F2623">
      <w:pPr>
        <w:pStyle w:val="Brdtext"/>
        <w:rPr>
          <w:rFonts w:ascii="Garamond" w:hAnsi="Garamond"/>
          <w:sz w:val="20"/>
        </w:rPr>
      </w:pPr>
    </w:p>
    <w:p w14:paraId="3F8B74AC" w14:textId="6407C944" w:rsidR="00EE2082" w:rsidRDefault="00EE2082" w:rsidP="008F2623">
      <w:pPr>
        <w:pStyle w:val="Brdtext"/>
        <w:rPr>
          <w:rFonts w:ascii="Garamond" w:hAnsi="Garamond"/>
          <w:sz w:val="20"/>
        </w:rPr>
      </w:pPr>
    </w:p>
    <w:p w14:paraId="19C12D4B" w14:textId="22F345D4" w:rsidR="00EE2082" w:rsidRDefault="00EE2082" w:rsidP="008F2623">
      <w:pPr>
        <w:pStyle w:val="Brdtext"/>
        <w:rPr>
          <w:rFonts w:ascii="Garamond" w:hAnsi="Garamond"/>
          <w:sz w:val="20"/>
        </w:rPr>
      </w:pPr>
    </w:p>
    <w:p w14:paraId="69CA969A" w14:textId="1C0081D1" w:rsidR="00EE2082" w:rsidRDefault="00EE2082" w:rsidP="008F2623">
      <w:pPr>
        <w:pStyle w:val="Brdtext"/>
        <w:rPr>
          <w:rFonts w:ascii="Garamond" w:hAnsi="Garamond"/>
          <w:sz w:val="20"/>
        </w:rPr>
      </w:pPr>
    </w:p>
    <w:p w14:paraId="5A80E9AB" w14:textId="1E912E8C" w:rsidR="00EE2082" w:rsidRDefault="00EE2082" w:rsidP="008F2623">
      <w:pPr>
        <w:pStyle w:val="Brdtext"/>
        <w:rPr>
          <w:rFonts w:ascii="Garamond" w:hAnsi="Garamond"/>
          <w:sz w:val="20"/>
        </w:rPr>
      </w:pPr>
    </w:p>
    <w:p w14:paraId="42B37A24" w14:textId="7A618347" w:rsidR="00EE2082" w:rsidRDefault="00EE2082" w:rsidP="008F2623">
      <w:pPr>
        <w:pStyle w:val="Brdtext"/>
        <w:rPr>
          <w:rFonts w:ascii="Garamond" w:hAnsi="Garamond"/>
          <w:sz w:val="20"/>
        </w:rPr>
      </w:pPr>
    </w:p>
    <w:p w14:paraId="09F63095" w14:textId="44B28C49" w:rsidR="00EE2082" w:rsidRDefault="00EE2082" w:rsidP="008F2623">
      <w:pPr>
        <w:pStyle w:val="Brdtext"/>
        <w:rPr>
          <w:rFonts w:ascii="Garamond" w:hAnsi="Garamond"/>
          <w:sz w:val="20"/>
        </w:rPr>
      </w:pPr>
    </w:p>
    <w:p w14:paraId="10BCA34A" w14:textId="2FD10E66" w:rsidR="00EE2082" w:rsidRDefault="00EE2082" w:rsidP="008F2623">
      <w:pPr>
        <w:pStyle w:val="Brdtext"/>
        <w:rPr>
          <w:rFonts w:ascii="Garamond" w:hAnsi="Garamond"/>
          <w:sz w:val="20"/>
        </w:rPr>
      </w:pPr>
    </w:p>
    <w:p w14:paraId="02222198" w14:textId="726F8315" w:rsidR="00EE2082" w:rsidRDefault="00EE2082" w:rsidP="008F2623">
      <w:pPr>
        <w:pStyle w:val="Brdtext"/>
        <w:rPr>
          <w:rFonts w:ascii="Garamond" w:hAnsi="Garamond"/>
          <w:sz w:val="20"/>
        </w:rPr>
      </w:pPr>
    </w:p>
    <w:p w14:paraId="3B04A5AE" w14:textId="3C54E817" w:rsidR="00EE2082" w:rsidRDefault="00EE2082" w:rsidP="008F2623">
      <w:pPr>
        <w:pStyle w:val="Brdtext"/>
        <w:rPr>
          <w:rFonts w:ascii="Garamond" w:hAnsi="Garamond"/>
          <w:sz w:val="20"/>
        </w:rPr>
      </w:pPr>
    </w:p>
    <w:p w14:paraId="20589911" w14:textId="77777777" w:rsidR="00EE2082" w:rsidRPr="00B5139F" w:rsidRDefault="00EE2082" w:rsidP="008F2623">
      <w:pPr>
        <w:pStyle w:val="Brdtext"/>
        <w:rPr>
          <w:rFonts w:ascii="Garamond" w:hAnsi="Garamond"/>
          <w:sz w:val="20"/>
        </w:rPr>
      </w:pPr>
    </w:p>
    <w:p w14:paraId="047629FE" w14:textId="77777777" w:rsidR="008F2623" w:rsidRPr="00B5139F" w:rsidRDefault="008F2623" w:rsidP="008F2623">
      <w:pPr>
        <w:pStyle w:val="Brdtext"/>
        <w:rPr>
          <w:rFonts w:ascii="Garamond" w:hAnsi="Garamond"/>
          <w:sz w:val="20"/>
        </w:rPr>
      </w:pPr>
    </w:p>
    <w:p w14:paraId="18018ECA" w14:textId="58A12BAE" w:rsidR="001070BC" w:rsidRDefault="008F2623" w:rsidP="009D0087">
      <w:pPr>
        <w:pStyle w:val="Rubrik4"/>
        <w:keepNext w:val="0"/>
        <w:keepLines w:val="0"/>
        <w:widowControl w:val="0"/>
        <w:numPr>
          <w:ilvl w:val="0"/>
          <w:numId w:val="27"/>
        </w:numPr>
        <w:tabs>
          <w:tab w:val="left" w:pos="543"/>
          <w:tab w:val="left" w:pos="544"/>
        </w:tabs>
        <w:autoSpaceDE w:val="0"/>
        <w:autoSpaceDN w:val="0"/>
        <w:spacing w:before="0" w:after="0" w:line="240" w:lineRule="auto"/>
        <w:rPr>
          <w:rFonts w:ascii="Garamond" w:hAnsi="Garamond"/>
          <w:szCs w:val="20"/>
        </w:rPr>
      </w:pPr>
      <w:r w:rsidRPr="00B5139F">
        <w:rPr>
          <w:rFonts w:ascii="Garamond" w:hAnsi="Garamond"/>
          <w:szCs w:val="20"/>
        </w:rPr>
        <w:t>Identifiering, resultat och analys</w:t>
      </w:r>
    </w:p>
    <w:p w14:paraId="3A15915F" w14:textId="77777777" w:rsidR="00EE2082" w:rsidRPr="00EE2082" w:rsidRDefault="00EE2082" w:rsidP="00EE2082"/>
    <w:tbl>
      <w:tblPr>
        <w:tblStyle w:val="Tabellrutnt"/>
        <w:tblW w:w="0" w:type="auto"/>
        <w:tblInd w:w="817" w:type="dxa"/>
        <w:tblLook w:val="04A0" w:firstRow="1" w:lastRow="0" w:firstColumn="1" w:lastColumn="0" w:noHBand="0" w:noVBand="1"/>
      </w:tblPr>
      <w:tblGrid>
        <w:gridCol w:w="2595"/>
        <w:gridCol w:w="1666"/>
        <w:gridCol w:w="1777"/>
        <w:gridCol w:w="2445"/>
      </w:tblGrid>
      <w:tr w:rsidR="008F2623" w:rsidRPr="00B5139F" w14:paraId="462EA31C" w14:textId="77777777" w:rsidTr="00B5139F">
        <w:tc>
          <w:tcPr>
            <w:tcW w:w="2676" w:type="dxa"/>
          </w:tcPr>
          <w:p w14:paraId="1999F6F3"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Område</w:t>
            </w:r>
          </w:p>
        </w:tc>
        <w:tc>
          <w:tcPr>
            <w:tcW w:w="1700" w:type="dxa"/>
          </w:tcPr>
          <w:p w14:paraId="42A39527"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Omfattning</w:t>
            </w:r>
          </w:p>
        </w:tc>
        <w:tc>
          <w:tcPr>
            <w:tcW w:w="1797" w:type="dxa"/>
          </w:tcPr>
          <w:p w14:paraId="189DE0F2"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Resultat</w:t>
            </w:r>
          </w:p>
        </w:tc>
        <w:tc>
          <w:tcPr>
            <w:tcW w:w="2536" w:type="dxa"/>
          </w:tcPr>
          <w:p w14:paraId="7BCB6D57"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Analys</w:t>
            </w:r>
          </w:p>
        </w:tc>
      </w:tr>
      <w:tr w:rsidR="008F2623" w:rsidRPr="00B5139F" w14:paraId="760495A2" w14:textId="77777777" w:rsidTr="00B5139F">
        <w:tc>
          <w:tcPr>
            <w:tcW w:w="2676" w:type="dxa"/>
          </w:tcPr>
          <w:p w14:paraId="0634306F" w14:textId="5432F8CD" w:rsidR="008F2623" w:rsidRPr="00EE2082" w:rsidRDefault="008F2623" w:rsidP="00B5139F">
            <w:pPr>
              <w:spacing w:before="60"/>
              <w:rPr>
                <w:rFonts w:ascii="Garamond" w:hAnsi="Garamond"/>
                <w:sz w:val="16"/>
                <w:szCs w:val="16"/>
              </w:rPr>
            </w:pPr>
            <w:r w:rsidRPr="00EE2082">
              <w:rPr>
                <w:rFonts w:ascii="Garamond" w:hAnsi="Garamond"/>
                <w:sz w:val="16"/>
                <w:szCs w:val="16"/>
              </w:rPr>
              <w:t>Fall, tryckskada, undernäring, munhälsa</w:t>
            </w:r>
            <w:r w:rsidR="00926B16">
              <w:rPr>
                <w:rFonts w:ascii="Garamond" w:hAnsi="Garamond"/>
                <w:sz w:val="16"/>
                <w:szCs w:val="16"/>
              </w:rPr>
              <w:t>.</w:t>
            </w:r>
          </w:p>
        </w:tc>
        <w:tc>
          <w:tcPr>
            <w:tcW w:w="1700" w:type="dxa"/>
          </w:tcPr>
          <w:p w14:paraId="1B32BBD6" w14:textId="4608A1C6" w:rsidR="008F2623" w:rsidRPr="00EE2082" w:rsidRDefault="008F2623" w:rsidP="00B5139F">
            <w:pPr>
              <w:spacing w:before="60"/>
              <w:rPr>
                <w:rFonts w:ascii="Garamond" w:hAnsi="Garamond"/>
                <w:sz w:val="16"/>
                <w:szCs w:val="16"/>
              </w:rPr>
            </w:pPr>
            <w:r w:rsidRPr="00EE2082">
              <w:rPr>
                <w:rFonts w:ascii="Garamond" w:hAnsi="Garamond"/>
                <w:sz w:val="16"/>
                <w:szCs w:val="16"/>
              </w:rPr>
              <w:t>1 ggr/år samt vid behov</w:t>
            </w:r>
            <w:r w:rsidR="00926B16">
              <w:rPr>
                <w:rFonts w:ascii="Garamond" w:hAnsi="Garamond"/>
                <w:sz w:val="16"/>
                <w:szCs w:val="16"/>
              </w:rPr>
              <w:t>.</w:t>
            </w:r>
          </w:p>
        </w:tc>
        <w:tc>
          <w:tcPr>
            <w:tcW w:w="1797" w:type="dxa"/>
          </w:tcPr>
          <w:p w14:paraId="045CCC59" w14:textId="68B01453" w:rsidR="008F2623" w:rsidRPr="00EE2082" w:rsidRDefault="008F2623" w:rsidP="00B5139F">
            <w:pPr>
              <w:spacing w:before="60"/>
              <w:rPr>
                <w:rFonts w:ascii="Garamond" w:hAnsi="Garamond"/>
                <w:sz w:val="16"/>
                <w:szCs w:val="16"/>
              </w:rPr>
            </w:pPr>
            <w:r w:rsidRPr="00EE2082">
              <w:rPr>
                <w:rFonts w:ascii="Garamond" w:hAnsi="Garamond"/>
                <w:sz w:val="16"/>
                <w:szCs w:val="16"/>
              </w:rPr>
              <w:t xml:space="preserve">Riskbedömning genomförs </w:t>
            </w:r>
            <w:r w:rsidR="009D0087" w:rsidRPr="00EE2082">
              <w:rPr>
                <w:rFonts w:ascii="Garamond" w:hAnsi="Garamond"/>
                <w:sz w:val="16"/>
                <w:szCs w:val="16"/>
              </w:rPr>
              <w:t xml:space="preserve">enligt rutin </w:t>
            </w:r>
            <w:r w:rsidR="00926B16">
              <w:rPr>
                <w:rFonts w:ascii="Garamond" w:hAnsi="Garamond"/>
                <w:sz w:val="16"/>
                <w:szCs w:val="16"/>
              </w:rPr>
              <w:t xml:space="preserve">men statistik kan ej tas ut på grund av </w:t>
            </w:r>
            <w:r w:rsidRPr="00EE2082">
              <w:rPr>
                <w:rFonts w:ascii="Garamond" w:hAnsi="Garamond"/>
                <w:sz w:val="16"/>
                <w:szCs w:val="16"/>
              </w:rPr>
              <w:t>verksamhetssystemet Treserva</w:t>
            </w:r>
            <w:r w:rsidR="00926B16">
              <w:rPr>
                <w:rFonts w:ascii="Garamond" w:hAnsi="Garamond"/>
                <w:sz w:val="16"/>
                <w:szCs w:val="16"/>
              </w:rPr>
              <w:t>.</w:t>
            </w:r>
          </w:p>
        </w:tc>
        <w:tc>
          <w:tcPr>
            <w:tcW w:w="2536" w:type="dxa"/>
          </w:tcPr>
          <w:p w14:paraId="7718305F" w14:textId="0DCC10E0" w:rsidR="008F2623" w:rsidRPr="00EE2082" w:rsidRDefault="009D0087" w:rsidP="00B5139F">
            <w:pPr>
              <w:spacing w:before="60"/>
              <w:rPr>
                <w:rFonts w:ascii="Garamond" w:hAnsi="Garamond"/>
                <w:sz w:val="16"/>
                <w:szCs w:val="16"/>
              </w:rPr>
            </w:pPr>
            <w:r w:rsidRPr="00EE2082">
              <w:rPr>
                <w:rFonts w:ascii="Garamond" w:hAnsi="Garamond"/>
                <w:sz w:val="16"/>
                <w:szCs w:val="16"/>
              </w:rPr>
              <w:t>Införande av kvalitetsregistret Senior Alert påbörjad under 2023. Registret kommer förbättra</w:t>
            </w:r>
            <w:r w:rsidR="00926B16">
              <w:rPr>
                <w:rFonts w:ascii="Garamond" w:hAnsi="Garamond"/>
                <w:sz w:val="16"/>
                <w:szCs w:val="16"/>
              </w:rPr>
              <w:t xml:space="preserve"> det förebyggande arbetssättet.</w:t>
            </w:r>
          </w:p>
        </w:tc>
      </w:tr>
      <w:tr w:rsidR="008F2623" w:rsidRPr="00B5139F" w14:paraId="47BF80D2" w14:textId="77777777" w:rsidTr="00B5139F">
        <w:tc>
          <w:tcPr>
            <w:tcW w:w="2676" w:type="dxa"/>
          </w:tcPr>
          <w:p w14:paraId="28ED6210" w14:textId="427FC270" w:rsidR="008F2623" w:rsidRPr="00EE2082" w:rsidRDefault="008F2623" w:rsidP="00B5139F">
            <w:pPr>
              <w:spacing w:before="60"/>
              <w:rPr>
                <w:rFonts w:ascii="Garamond" w:hAnsi="Garamond"/>
                <w:sz w:val="16"/>
                <w:szCs w:val="16"/>
              </w:rPr>
            </w:pPr>
            <w:r w:rsidRPr="00EE2082">
              <w:rPr>
                <w:rFonts w:ascii="Garamond" w:hAnsi="Garamond"/>
                <w:sz w:val="16"/>
                <w:szCs w:val="16"/>
              </w:rPr>
              <w:t>Hygienrutiner och klädregler</w:t>
            </w:r>
            <w:r w:rsidR="00926B16">
              <w:rPr>
                <w:rFonts w:ascii="Garamond" w:hAnsi="Garamond"/>
                <w:sz w:val="16"/>
                <w:szCs w:val="16"/>
              </w:rPr>
              <w:t>.</w:t>
            </w:r>
          </w:p>
        </w:tc>
        <w:tc>
          <w:tcPr>
            <w:tcW w:w="1700" w:type="dxa"/>
          </w:tcPr>
          <w:p w14:paraId="35D7BD2E" w14:textId="6B80EE8F" w:rsidR="008F2623" w:rsidRPr="00EE2082" w:rsidRDefault="008F2623" w:rsidP="00B5139F">
            <w:pPr>
              <w:spacing w:before="60"/>
              <w:rPr>
                <w:rFonts w:ascii="Garamond" w:hAnsi="Garamond"/>
                <w:sz w:val="16"/>
                <w:szCs w:val="16"/>
              </w:rPr>
            </w:pPr>
            <w:r w:rsidRPr="00EE2082">
              <w:rPr>
                <w:rFonts w:ascii="Garamond" w:hAnsi="Garamond"/>
                <w:sz w:val="16"/>
                <w:szCs w:val="16"/>
              </w:rPr>
              <w:t>1 ggr/år, observationer</w:t>
            </w:r>
            <w:r w:rsidR="00926B16">
              <w:rPr>
                <w:rFonts w:ascii="Garamond" w:hAnsi="Garamond"/>
                <w:sz w:val="16"/>
                <w:szCs w:val="16"/>
              </w:rPr>
              <w:t>.</w:t>
            </w:r>
          </w:p>
        </w:tc>
        <w:tc>
          <w:tcPr>
            <w:tcW w:w="1797" w:type="dxa"/>
          </w:tcPr>
          <w:p w14:paraId="30815E7C" w14:textId="77777777" w:rsidR="008F2623" w:rsidRPr="00EE2082" w:rsidRDefault="0067116A" w:rsidP="00B5139F">
            <w:pPr>
              <w:pStyle w:val="Brdtext"/>
              <w:spacing w:line="290" w:lineRule="auto"/>
              <w:ind w:left="116" w:right="189"/>
              <w:rPr>
                <w:rFonts w:ascii="Garamond" w:hAnsi="Garamond"/>
                <w:color w:val="FF0000"/>
                <w:sz w:val="16"/>
                <w:szCs w:val="16"/>
              </w:rPr>
            </w:pPr>
            <w:r w:rsidRPr="00EE2082">
              <w:rPr>
                <w:rFonts w:ascii="Garamond" w:hAnsi="Garamond"/>
                <w:sz w:val="16"/>
                <w:szCs w:val="16"/>
              </w:rPr>
              <w:t>Större granskning har genomförts gällande b</w:t>
            </w:r>
            <w:r w:rsidR="008F2623" w:rsidRPr="00EE2082">
              <w:rPr>
                <w:rFonts w:ascii="Garamond" w:hAnsi="Garamond"/>
                <w:sz w:val="16"/>
                <w:szCs w:val="16"/>
              </w:rPr>
              <w:t>asal</w:t>
            </w:r>
            <w:r w:rsidRPr="00EE2082">
              <w:rPr>
                <w:rFonts w:ascii="Garamond" w:hAnsi="Garamond"/>
                <w:sz w:val="16"/>
                <w:szCs w:val="16"/>
              </w:rPr>
              <w:t>a hygienrutiner och klädregler.</w:t>
            </w:r>
          </w:p>
          <w:p w14:paraId="6E128D8A" w14:textId="77777777" w:rsidR="008F2623" w:rsidRPr="00EE2082" w:rsidRDefault="008F2623" w:rsidP="00B5139F">
            <w:pPr>
              <w:spacing w:before="60"/>
              <w:rPr>
                <w:rFonts w:ascii="Garamond" w:hAnsi="Garamond"/>
                <w:sz w:val="16"/>
                <w:szCs w:val="16"/>
              </w:rPr>
            </w:pPr>
          </w:p>
        </w:tc>
        <w:tc>
          <w:tcPr>
            <w:tcW w:w="2536" w:type="dxa"/>
          </w:tcPr>
          <w:p w14:paraId="58CCE6CF" w14:textId="5C3F91DF" w:rsidR="008F2623" w:rsidRPr="00EE2082" w:rsidRDefault="008F2623" w:rsidP="00B5139F">
            <w:pPr>
              <w:spacing w:before="60"/>
              <w:rPr>
                <w:rFonts w:ascii="Garamond" w:hAnsi="Garamond"/>
                <w:sz w:val="16"/>
                <w:szCs w:val="16"/>
              </w:rPr>
            </w:pPr>
            <w:r w:rsidRPr="00EE2082">
              <w:rPr>
                <w:rFonts w:ascii="Garamond" w:hAnsi="Garamond"/>
                <w:sz w:val="16"/>
                <w:szCs w:val="16"/>
              </w:rPr>
              <w:t xml:space="preserve">Överanvändning av framförallt handskar. Förekommer klockor, ringar, nagellack. </w:t>
            </w:r>
            <w:r w:rsidR="0067116A" w:rsidRPr="00EE2082">
              <w:rPr>
                <w:rFonts w:ascii="Garamond" w:hAnsi="Garamond"/>
                <w:sz w:val="16"/>
                <w:szCs w:val="16"/>
              </w:rPr>
              <w:t>Brister gällande kompetens i BHK. Behov av at</w:t>
            </w:r>
            <w:r w:rsidR="00926B16">
              <w:rPr>
                <w:rFonts w:ascii="Garamond" w:hAnsi="Garamond"/>
                <w:sz w:val="16"/>
                <w:szCs w:val="16"/>
              </w:rPr>
              <w:t>t uppmärksamma kring utbildning.</w:t>
            </w:r>
          </w:p>
        </w:tc>
      </w:tr>
      <w:tr w:rsidR="008F2623" w:rsidRPr="00B5139F" w14:paraId="2DE83E90" w14:textId="77777777" w:rsidTr="00B5139F">
        <w:tc>
          <w:tcPr>
            <w:tcW w:w="2676" w:type="dxa"/>
          </w:tcPr>
          <w:p w14:paraId="18BDC82A" w14:textId="3A532718" w:rsidR="008F2623" w:rsidRPr="00EE2082" w:rsidRDefault="008F2623" w:rsidP="00B5139F">
            <w:pPr>
              <w:spacing w:before="60"/>
              <w:rPr>
                <w:rFonts w:ascii="Garamond" w:hAnsi="Garamond"/>
                <w:sz w:val="16"/>
                <w:szCs w:val="16"/>
              </w:rPr>
            </w:pPr>
            <w:r w:rsidRPr="00EE2082">
              <w:rPr>
                <w:rFonts w:ascii="Garamond" w:hAnsi="Garamond"/>
                <w:sz w:val="16"/>
                <w:szCs w:val="16"/>
              </w:rPr>
              <w:lastRenderedPageBreak/>
              <w:t>Hygienrond</w:t>
            </w:r>
            <w:r w:rsidR="00926B16">
              <w:rPr>
                <w:rFonts w:ascii="Garamond" w:hAnsi="Garamond"/>
                <w:sz w:val="16"/>
                <w:szCs w:val="16"/>
              </w:rPr>
              <w:t>.</w:t>
            </w:r>
          </w:p>
        </w:tc>
        <w:tc>
          <w:tcPr>
            <w:tcW w:w="1700" w:type="dxa"/>
          </w:tcPr>
          <w:p w14:paraId="43B4BEDC" w14:textId="3D6EB8A2" w:rsidR="008F2623" w:rsidRPr="00EE2082" w:rsidRDefault="008F2623" w:rsidP="00B5139F">
            <w:pPr>
              <w:spacing w:before="60"/>
              <w:rPr>
                <w:rFonts w:ascii="Garamond" w:hAnsi="Garamond"/>
                <w:sz w:val="16"/>
                <w:szCs w:val="16"/>
              </w:rPr>
            </w:pPr>
            <w:r w:rsidRPr="00EE2082">
              <w:rPr>
                <w:rFonts w:ascii="Garamond" w:hAnsi="Garamond"/>
                <w:sz w:val="16"/>
                <w:szCs w:val="16"/>
              </w:rPr>
              <w:t>2 ronder/år. MAS pla</w:t>
            </w:r>
            <w:r w:rsidR="00926B16">
              <w:rPr>
                <w:rFonts w:ascii="Garamond" w:hAnsi="Garamond"/>
                <w:sz w:val="16"/>
                <w:szCs w:val="16"/>
              </w:rPr>
              <w:t>nerar. Övriga gör egen kontroll.</w:t>
            </w:r>
          </w:p>
        </w:tc>
        <w:tc>
          <w:tcPr>
            <w:tcW w:w="1797" w:type="dxa"/>
          </w:tcPr>
          <w:p w14:paraId="080AE254"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 xml:space="preserve">Utförs på de egna enheterna enl. rutin egenkontroll. </w:t>
            </w:r>
          </w:p>
        </w:tc>
        <w:tc>
          <w:tcPr>
            <w:tcW w:w="2536" w:type="dxa"/>
          </w:tcPr>
          <w:p w14:paraId="24997347" w14:textId="77777777" w:rsidR="008F2623" w:rsidRPr="00EE2082" w:rsidRDefault="0067116A" w:rsidP="00B5139F">
            <w:pPr>
              <w:spacing w:before="60"/>
              <w:rPr>
                <w:rFonts w:ascii="Garamond" w:hAnsi="Garamond"/>
                <w:sz w:val="16"/>
                <w:szCs w:val="16"/>
              </w:rPr>
            </w:pPr>
            <w:r w:rsidRPr="00EE2082">
              <w:rPr>
                <w:rFonts w:ascii="Garamond" w:hAnsi="Garamond"/>
                <w:sz w:val="16"/>
                <w:szCs w:val="16"/>
              </w:rPr>
              <w:t>Handlingsplan har upprättats gällande åtgärder.</w:t>
            </w:r>
          </w:p>
        </w:tc>
      </w:tr>
      <w:tr w:rsidR="008F2623" w:rsidRPr="00B5139F" w14:paraId="4F8B4B8F" w14:textId="77777777" w:rsidTr="00B5139F">
        <w:tc>
          <w:tcPr>
            <w:tcW w:w="2676" w:type="dxa"/>
          </w:tcPr>
          <w:p w14:paraId="41B4F700" w14:textId="230F867B" w:rsidR="008F2623" w:rsidRPr="00EE2082" w:rsidRDefault="008F2623" w:rsidP="00B5139F">
            <w:pPr>
              <w:spacing w:before="60"/>
              <w:rPr>
                <w:rFonts w:ascii="Garamond" w:hAnsi="Garamond"/>
                <w:sz w:val="16"/>
                <w:szCs w:val="16"/>
              </w:rPr>
            </w:pPr>
            <w:r w:rsidRPr="00EE2082">
              <w:rPr>
                <w:rFonts w:ascii="Garamond" w:hAnsi="Garamond"/>
                <w:sz w:val="16"/>
                <w:szCs w:val="16"/>
              </w:rPr>
              <w:t>Läkemedelshantering i läkemedelsförråd</w:t>
            </w:r>
            <w:r w:rsidR="00926B16">
              <w:rPr>
                <w:rFonts w:ascii="Garamond" w:hAnsi="Garamond"/>
                <w:sz w:val="16"/>
                <w:szCs w:val="16"/>
              </w:rPr>
              <w:t>.</w:t>
            </w:r>
          </w:p>
        </w:tc>
        <w:tc>
          <w:tcPr>
            <w:tcW w:w="1700" w:type="dxa"/>
          </w:tcPr>
          <w:p w14:paraId="567488ED" w14:textId="5BADF28C" w:rsidR="008F2623" w:rsidRPr="00EE2082" w:rsidRDefault="008F2623" w:rsidP="00B5139F">
            <w:pPr>
              <w:spacing w:before="60"/>
              <w:rPr>
                <w:rFonts w:ascii="Garamond" w:hAnsi="Garamond"/>
                <w:sz w:val="16"/>
                <w:szCs w:val="16"/>
              </w:rPr>
            </w:pPr>
            <w:r w:rsidRPr="00EE2082">
              <w:rPr>
                <w:rFonts w:ascii="Garamond" w:hAnsi="Garamond"/>
                <w:sz w:val="16"/>
                <w:szCs w:val="16"/>
              </w:rPr>
              <w:t>Intern granskning 1ggr/år</w:t>
            </w:r>
            <w:r w:rsidR="00926B16">
              <w:rPr>
                <w:rFonts w:ascii="Garamond" w:hAnsi="Garamond"/>
                <w:sz w:val="16"/>
                <w:szCs w:val="16"/>
              </w:rPr>
              <w:t>.</w:t>
            </w:r>
          </w:p>
        </w:tc>
        <w:tc>
          <w:tcPr>
            <w:tcW w:w="1797" w:type="dxa"/>
          </w:tcPr>
          <w:p w14:paraId="4FB5C257" w14:textId="31DD4C3E" w:rsidR="008F2623" w:rsidRPr="00EE2082" w:rsidRDefault="008F2623" w:rsidP="00B5139F">
            <w:pPr>
              <w:spacing w:before="60"/>
              <w:rPr>
                <w:rFonts w:ascii="Garamond" w:hAnsi="Garamond"/>
                <w:sz w:val="16"/>
                <w:szCs w:val="16"/>
              </w:rPr>
            </w:pPr>
            <w:r w:rsidRPr="00EE2082">
              <w:rPr>
                <w:rFonts w:ascii="Garamond" w:hAnsi="Garamond"/>
                <w:sz w:val="16"/>
                <w:szCs w:val="16"/>
              </w:rPr>
              <w:t>Rutin är reviderad och granskning h</w:t>
            </w:r>
            <w:r w:rsidR="00926B16">
              <w:rPr>
                <w:rFonts w:ascii="Garamond" w:hAnsi="Garamond"/>
                <w:sz w:val="16"/>
                <w:szCs w:val="16"/>
              </w:rPr>
              <w:t>ar genomförts av MAS/farmaceut.</w:t>
            </w:r>
          </w:p>
        </w:tc>
        <w:tc>
          <w:tcPr>
            <w:tcW w:w="2536" w:type="dxa"/>
          </w:tcPr>
          <w:p w14:paraId="0AED6012"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Vissa brister har identifierats och dessa har åtgärdats.</w:t>
            </w:r>
          </w:p>
        </w:tc>
      </w:tr>
      <w:tr w:rsidR="008F2623" w:rsidRPr="00B5139F" w14:paraId="50FE0DC9" w14:textId="77777777" w:rsidTr="00B5139F">
        <w:tc>
          <w:tcPr>
            <w:tcW w:w="2676" w:type="dxa"/>
          </w:tcPr>
          <w:p w14:paraId="2DDE8F8E" w14:textId="25A6F075" w:rsidR="008F2623" w:rsidRPr="00EE2082" w:rsidRDefault="008F2623" w:rsidP="00B5139F">
            <w:pPr>
              <w:spacing w:before="60"/>
              <w:rPr>
                <w:rFonts w:ascii="Garamond" w:hAnsi="Garamond"/>
                <w:sz w:val="16"/>
                <w:szCs w:val="16"/>
              </w:rPr>
            </w:pPr>
            <w:r w:rsidRPr="00EE2082">
              <w:rPr>
                <w:rFonts w:ascii="Garamond" w:hAnsi="Garamond"/>
                <w:sz w:val="16"/>
                <w:szCs w:val="16"/>
              </w:rPr>
              <w:t>Läkemedelshantering narkotiska preparat</w:t>
            </w:r>
            <w:r w:rsidR="00926B16">
              <w:rPr>
                <w:rFonts w:ascii="Garamond" w:hAnsi="Garamond"/>
                <w:sz w:val="16"/>
                <w:szCs w:val="16"/>
              </w:rPr>
              <w:t>.</w:t>
            </w:r>
          </w:p>
        </w:tc>
        <w:tc>
          <w:tcPr>
            <w:tcW w:w="1700" w:type="dxa"/>
          </w:tcPr>
          <w:p w14:paraId="4E3615EC" w14:textId="3B3EBA94" w:rsidR="008F2623" w:rsidRPr="00EE2082" w:rsidRDefault="008F2623" w:rsidP="00B5139F">
            <w:pPr>
              <w:spacing w:before="60"/>
              <w:rPr>
                <w:rFonts w:ascii="Garamond" w:hAnsi="Garamond"/>
                <w:sz w:val="16"/>
                <w:szCs w:val="16"/>
              </w:rPr>
            </w:pPr>
            <w:r w:rsidRPr="00EE2082">
              <w:rPr>
                <w:rFonts w:ascii="Garamond" w:hAnsi="Garamond"/>
                <w:sz w:val="16"/>
                <w:szCs w:val="16"/>
              </w:rPr>
              <w:t>Kontrollräkning och granskning av dokumentation 1ggr/månad</w:t>
            </w:r>
            <w:r w:rsidR="00926B16">
              <w:rPr>
                <w:rFonts w:ascii="Garamond" w:hAnsi="Garamond"/>
                <w:sz w:val="16"/>
                <w:szCs w:val="16"/>
              </w:rPr>
              <w:t>.</w:t>
            </w:r>
          </w:p>
        </w:tc>
        <w:tc>
          <w:tcPr>
            <w:tcW w:w="1797" w:type="dxa"/>
          </w:tcPr>
          <w:p w14:paraId="0BF3E8B0"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 xml:space="preserve">Kontrollräkning och granskning har genomförts men ej enligt uppsatt tidsintervall. </w:t>
            </w:r>
          </w:p>
        </w:tc>
        <w:tc>
          <w:tcPr>
            <w:tcW w:w="2536" w:type="dxa"/>
          </w:tcPr>
          <w:p w14:paraId="27325545"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Behöver ske kontinuerligt enligt rutin och rutinen behöver göras känd i verksamheten. Vid kontroll har inga brister identifierats.</w:t>
            </w:r>
          </w:p>
        </w:tc>
      </w:tr>
      <w:tr w:rsidR="008F2623" w:rsidRPr="00B5139F" w14:paraId="737088EE" w14:textId="77777777" w:rsidTr="00B5139F">
        <w:tc>
          <w:tcPr>
            <w:tcW w:w="2676" w:type="dxa"/>
          </w:tcPr>
          <w:p w14:paraId="3D63AA11" w14:textId="10636ED5" w:rsidR="008F2623" w:rsidRPr="00EE2082" w:rsidRDefault="008F2623" w:rsidP="00B5139F">
            <w:pPr>
              <w:spacing w:before="60"/>
              <w:rPr>
                <w:rFonts w:ascii="Garamond" w:hAnsi="Garamond"/>
                <w:sz w:val="16"/>
                <w:szCs w:val="16"/>
              </w:rPr>
            </w:pPr>
            <w:r w:rsidRPr="00EE2082">
              <w:rPr>
                <w:rFonts w:ascii="Garamond" w:hAnsi="Garamond"/>
                <w:sz w:val="16"/>
                <w:szCs w:val="16"/>
              </w:rPr>
              <w:t>Medicinteknisk utrustning</w:t>
            </w:r>
            <w:r w:rsidR="00926B16">
              <w:rPr>
                <w:rFonts w:ascii="Garamond" w:hAnsi="Garamond"/>
                <w:sz w:val="16"/>
                <w:szCs w:val="16"/>
              </w:rPr>
              <w:t>.</w:t>
            </w:r>
          </w:p>
        </w:tc>
        <w:tc>
          <w:tcPr>
            <w:tcW w:w="1700" w:type="dxa"/>
          </w:tcPr>
          <w:p w14:paraId="3380240B" w14:textId="708891CF" w:rsidR="008F2623" w:rsidRPr="00EE2082" w:rsidRDefault="008F2623" w:rsidP="00B5139F">
            <w:pPr>
              <w:spacing w:before="60"/>
              <w:rPr>
                <w:rFonts w:ascii="Garamond" w:hAnsi="Garamond"/>
                <w:sz w:val="16"/>
                <w:szCs w:val="16"/>
              </w:rPr>
            </w:pPr>
            <w:r w:rsidRPr="00EE2082">
              <w:rPr>
                <w:rFonts w:ascii="Garamond" w:hAnsi="Garamond"/>
                <w:sz w:val="16"/>
                <w:szCs w:val="16"/>
              </w:rPr>
              <w:t>Årlig genomgång och översyn av utrustning</w:t>
            </w:r>
            <w:r w:rsidR="00926B16">
              <w:rPr>
                <w:rFonts w:ascii="Garamond" w:hAnsi="Garamond"/>
                <w:sz w:val="16"/>
                <w:szCs w:val="16"/>
              </w:rPr>
              <w:t>.</w:t>
            </w:r>
          </w:p>
        </w:tc>
        <w:tc>
          <w:tcPr>
            <w:tcW w:w="1797" w:type="dxa"/>
          </w:tcPr>
          <w:p w14:paraId="55F399FA" w14:textId="04529710" w:rsidR="008F2623" w:rsidRPr="00EE2082" w:rsidRDefault="008F2623" w:rsidP="00B5139F">
            <w:pPr>
              <w:spacing w:before="60"/>
              <w:rPr>
                <w:rFonts w:ascii="Garamond" w:hAnsi="Garamond"/>
                <w:sz w:val="16"/>
                <w:szCs w:val="16"/>
              </w:rPr>
            </w:pPr>
            <w:r w:rsidRPr="00EE2082">
              <w:rPr>
                <w:rFonts w:ascii="Garamond" w:hAnsi="Garamond"/>
                <w:sz w:val="16"/>
                <w:szCs w:val="16"/>
              </w:rPr>
              <w:t xml:space="preserve">Utförs enligt rutin </w:t>
            </w:r>
            <w:r w:rsidR="00926B16">
              <w:rPr>
                <w:rFonts w:ascii="Garamond" w:hAnsi="Garamond"/>
                <w:sz w:val="16"/>
                <w:szCs w:val="16"/>
              </w:rPr>
              <w:t>.</w:t>
            </w:r>
          </w:p>
        </w:tc>
        <w:tc>
          <w:tcPr>
            <w:tcW w:w="2536" w:type="dxa"/>
          </w:tcPr>
          <w:p w14:paraId="7D66FFCE"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Behov av fortsatt inventering och individmärkning för spårbarhet på vissa enheter.</w:t>
            </w:r>
          </w:p>
        </w:tc>
      </w:tr>
      <w:tr w:rsidR="008F2623" w:rsidRPr="00B5139F" w14:paraId="577CE33A" w14:textId="77777777" w:rsidTr="00B5139F">
        <w:tc>
          <w:tcPr>
            <w:tcW w:w="2676" w:type="dxa"/>
          </w:tcPr>
          <w:p w14:paraId="3F41FF7B" w14:textId="519F88F1" w:rsidR="008F2623" w:rsidRPr="00EE2082" w:rsidRDefault="008F2623" w:rsidP="00B5139F">
            <w:pPr>
              <w:spacing w:before="60"/>
              <w:rPr>
                <w:rFonts w:ascii="Garamond" w:hAnsi="Garamond"/>
                <w:sz w:val="16"/>
                <w:szCs w:val="16"/>
              </w:rPr>
            </w:pPr>
            <w:r w:rsidRPr="00EE2082">
              <w:rPr>
                <w:rFonts w:ascii="Garamond" w:hAnsi="Garamond"/>
                <w:sz w:val="16"/>
                <w:szCs w:val="16"/>
              </w:rPr>
              <w:t>Journalgranskning</w:t>
            </w:r>
            <w:r w:rsidR="00926B16">
              <w:rPr>
                <w:rFonts w:ascii="Garamond" w:hAnsi="Garamond"/>
                <w:sz w:val="16"/>
                <w:szCs w:val="16"/>
              </w:rPr>
              <w:t>.</w:t>
            </w:r>
          </w:p>
        </w:tc>
        <w:tc>
          <w:tcPr>
            <w:tcW w:w="1700" w:type="dxa"/>
          </w:tcPr>
          <w:p w14:paraId="61F2F69C" w14:textId="424EAE6E" w:rsidR="008F2623" w:rsidRPr="00EE2082" w:rsidRDefault="008F2623" w:rsidP="00B5139F">
            <w:pPr>
              <w:spacing w:before="60"/>
              <w:rPr>
                <w:rFonts w:ascii="Garamond" w:hAnsi="Garamond"/>
                <w:sz w:val="16"/>
                <w:szCs w:val="16"/>
              </w:rPr>
            </w:pPr>
            <w:r w:rsidRPr="00EE2082">
              <w:rPr>
                <w:rFonts w:ascii="Garamond" w:hAnsi="Garamond"/>
                <w:sz w:val="16"/>
                <w:szCs w:val="16"/>
              </w:rPr>
              <w:t>Granskning av dokumentation, stickprov</w:t>
            </w:r>
            <w:r w:rsidR="00926B16">
              <w:rPr>
                <w:rFonts w:ascii="Garamond" w:hAnsi="Garamond"/>
                <w:sz w:val="16"/>
                <w:szCs w:val="16"/>
              </w:rPr>
              <w:t>.</w:t>
            </w:r>
          </w:p>
        </w:tc>
        <w:tc>
          <w:tcPr>
            <w:tcW w:w="1797" w:type="dxa"/>
          </w:tcPr>
          <w:p w14:paraId="40EBB236" w14:textId="77777777" w:rsidR="008F2623" w:rsidRPr="00EE2082" w:rsidRDefault="006C3A8E" w:rsidP="00B5139F">
            <w:pPr>
              <w:spacing w:before="60"/>
              <w:rPr>
                <w:rFonts w:ascii="Garamond" w:hAnsi="Garamond"/>
                <w:sz w:val="16"/>
                <w:szCs w:val="16"/>
              </w:rPr>
            </w:pPr>
            <w:r w:rsidRPr="00EE2082">
              <w:rPr>
                <w:rFonts w:ascii="Garamond" w:hAnsi="Garamond"/>
                <w:sz w:val="16"/>
                <w:szCs w:val="16"/>
              </w:rPr>
              <w:t>Har genomförts och rutin är reviderad.</w:t>
            </w:r>
          </w:p>
        </w:tc>
        <w:tc>
          <w:tcPr>
            <w:tcW w:w="2536" w:type="dxa"/>
          </w:tcPr>
          <w:p w14:paraId="2D209EE8" w14:textId="77777777" w:rsidR="008F2623" w:rsidRPr="00EE2082" w:rsidRDefault="006C3A8E" w:rsidP="006C3A8E">
            <w:pPr>
              <w:spacing w:before="60"/>
              <w:rPr>
                <w:rFonts w:ascii="Garamond" w:hAnsi="Garamond"/>
                <w:sz w:val="16"/>
                <w:szCs w:val="16"/>
              </w:rPr>
            </w:pPr>
            <w:r w:rsidRPr="00EE2082">
              <w:rPr>
                <w:rFonts w:ascii="Garamond" w:hAnsi="Garamond"/>
                <w:sz w:val="16"/>
                <w:szCs w:val="16"/>
              </w:rPr>
              <w:t xml:space="preserve">Behov av att dokumentera uppföljande åtgärder i Treserva. </w:t>
            </w:r>
          </w:p>
        </w:tc>
      </w:tr>
      <w:tr w:rsidR="008F2623" w:rsidRPr="00B5139F" w14:paraId="0C61A190" w14:textId="77777777" w:rsidTr="00B5139F">
        <w:tc>
          <w:tcPr>
            <w:tcW w:w="2676" w:type="dxa"/>
          </w:tcPr>
          <w:p w14:paraId="6D2603B5" w14:textId="70555BCA" w:rsidR="008F2623" w:rsidRPr="00EE2082" w:rsidRDefault="008F2623" w:rsidP="00B5139F">
            <w:pPr>
              <w:spacing w:before="60"/>
              <w:rPr>
                <w:rFonts w:ascii="Garamond" w:hAnsi="Garamond"/>
                <w:sz w:val="16"/>
                <w:szCs w:val="16"/>
              </w:rPr>
            </w:pPr>
            <w:r w:rsidRPr="00EE2082">
              <w:rPr>
                <w:rFonts w:ascii="Garamond" w:hAnsi="Garamond"/>
                <w:sz w:val="16"/>
                <w:szCs w:val="16"/>
              </w:rPr>
              <w:t>Loggkontroller Treserva</w:t>
            </w:r>
            <w:r w:rsidR="00926B16">
              <w:rPr>
                <w:rFonts w:ascii="Garamond" w:hAnsi="Garamond"/>
                <w:sz w:val="16"/>
                <w:szCs w:val="16"/>
              </w:rPr>
              <w:t>.</w:t>
            </w:r>
          </w:p>
        </w:tc>
        <w:tc>
          <w:tcPr>
            <w:tcW w:w="1700" w:type="dxa"/>
          </w:tcPr>
          <w:p w14:paraId="66691636" w14:textId="5F869218" w:rsidR="008F2623" w:rsidRPr="00EE2082" w:rsidRDefault="008F2623" w:rsidP="00B5139F">
            <w:pPr>
              <w:spacing w:before="60"/>
              <w:rPr>
                <w:rFonts w:ascii="Garamond" w:hAnsi="Garamond"/>
                <w:sz w:val="16"/>
                <w:szCs w:val="16"/>
              </w:rPr>
            </w:pPr>
            <w:r w:rsidRPr="00EE2082">
              <w:rPr>
                <w:rFonts w:ascii="Garamond" w:hAnsi="Garamond"/>
                <w:sz w:val="16"/>
                <w:szCs w:val="16"/>
              </w:rPr>
              <w:t>1ggr/månad</w:t>
            </w:r>
            <w:r w:rsidR="00926B16">
              <w:rPr>
                <w:rFonts w:ascii="Garamond" w:hAnsi="Garamond"/>
                <w:sz w:val="16"/>
                <w:szCs w:val="16"/>
              </w:rPr>
              <w:t>.</w:t>
            </w:r>
          </w:p>
        </w:tc>
        <w:tc>
          <w:tcPr>
            <w:tcW w:w="1797" w:type="dxa"/>
          </w:tcPr>
          <w:p w14:paraId="6885FF57"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Kontroller har genomförts enligt rutin.</w:t>
            </w:r>
          </w:p>
        </w:tc>
        <w:tc>
          <w:tcPr>
            <w:tcW w:w="2536" w:type="dxa"/>
          </w:tcPr>
          <w:p w14:paraId="77A191C1"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Inga brister har identifierats.</w:t>
            </w:r>
          </w:p>
        </w:tc>
      </w:tr>
      <w:tr w:rsidR="008F2623" w:rsidRPr="00B5139F" w14:paraId="68F0D7F0" w14:textId="77777777" w:rsidTr="00B5139F">
        <w:tc>
          <w:tcPr>
            <w:tcW w:w="2676" w:type="dxa"/>
          </w:tcPr>
          <w:p w14:paraId="187FBBF3" w14:textId="15AF5736" w:rsidR="008F2623" w:rsidRPr="00EE2082" w:rsidRDefault="008F2623" w:rsidP="00B5139F">
            <w:pPr>
              <w:spacing w:before="60"/>
              <w:rPr>
                <w:rFonts w:ascii="Garamond" w:hAnsi="Garamond"/>
                <w:sz w:val="16"/>
                <w:szCs w:val="16"/>
              </w:rPr>
            </w:pPr>
            <w:r w:rsidRPr="00EE2082">
              <w:rPr>
                <w:rFonts w:ascii="Garamond" w:hAnsi="Garamond"/>
                <w:sz w:val="16"/>
                <w:szCs w:val="16"/>
              </w:rPr>
              <w:t>Avvikelser, klagomål och synpunkter</w:t>
            </w:r>
            <w:r w:rsidR="00926B16">
              <w:rPr>
                <w:rFonts w:ascii="Garamond" w:hAnsi="Garamond"/>
                <w:sz w:val="16"/>
                <w:szCs w:val="16"/>
              </w:rPr>
              <w:t>.</w:t>
            </w:r>
          </w:p>
        </w:tc>
        <w:tc>
          <w:tcPr>
            <w:tcW w:w="1700" w:type="dxa"/>
          </w:tcPr>
          <w:p w14:paraId="775A1A50" w14:textId="489F7E48" w:rsidR="008F2623" w:rsidRPr="00EE2082" w:rsidRDefault="008F2623" w:rsidP="00B5139F">
            <w:pPr>
              <w:spacing w:before="60"/>
              <w:rPr>
                <w:rFonts w:ascii="Garamond" w:hAnsi="Garamond"/>
                <w:sz w:val="16"/>
                <w:szCs w:val="16"/>
              </w:rPr>
            </w:pPr>
            <w:r w:rsidRPr="00EE2082">
              <w:rPr>
                <w:rFonts w:ascii="Garamond" w:hAnsi="Garamond"/>
                <w:sz w:val="16"/>
                <w:szCs w:val="16"/>
              </w:rPr>
              <w:t>Ständigt pågående</w:t>
            </w:r>
            <w:r w:rsidR="00926B16">
              <w:rPr>
                <w:rFonts w:ascii="Garamond" w:hAnsi="Garamond"/>
                <w:sz w:val="16"/>
                <w:szCs w:val="16"/>
              </w:rPr>
              <w:t>.</w:t>
            </w:r>
          </w:p>
        </w:tc>
        <w:tc>
          <w:tcPr>
            <w:tcW w:w="1797" w:type="dxa"/>
          </w:tcPr>
          <w:p w14:paraId="56B06260" w14:textId="3C076FA3" w:rsidR="008F2623" w:rsidRPr="00EE2082" w:rsidRDefault="008F2623" w:rsidP="00B5139F">
            <w:pPr>
              <w:spacing w:before="60"/>
              <w:rPr>
                <w:rFonts w:ascii="Garamond" w:hAnsi="Garamond"/>
                <w:sz w:val="16"/>
                <w:szCs w:val="16"/>
              </w:rPr>
            </w:pPr>
            <w:r w:rsidRPr="00EE2082">
              <w:rPr>
                <w:rFonts w:ascii="Garamond" w:hAnsi="Garamond"/>
                <w:sz w:val="16"/>
                <w:szCs w:val="16"/>
              </w:rPr>
              <w:t>Se bild nedan</w:t>
            </w:r>
            <w:r w:rsidR="00926B16">
              <w:rPr>
                <w:rFonts w:ascii="Garamond" w:hAnsi="Garamond"/>
                <w:sz w:val="16"/>
                <w:szCs w:val="16"/>
              </w:rPr>
              <w:t>.</w:t>
            </w:r>
          </w:p>
        </w:tc>
        <w:tc>
          <w:tcPr>
            <w:tcW w:w="2536" w:type="dxa"/>
          </w:tcPr>
          <w:p w14:paraId="47BAEBB2" w14:textId="77777777" w:rsidR="008F2623" w:rsidRPr="00EE2082" w:rsidRDefault="008F2623" w:rsidP="00B5139F">
            <w:pPr>
              <w:spacing w:before="60"/>
              <w:rPr>
                <w:rFonts w:ascii="Garamond" w:hAnsi="Garamond"/>
                <w:sz w:val="16"/>
                <w:szCs w:val="16"/>
              </w:rPr>
            </w:pPr>
          </w:p>
        </w:tc>
      </w:tr>
      <w:tr w:rsidR="008F2623" w:rsidRPr="00B5139F" w14:paraId="7B4BDB83" w14:textId="77777777" w:rsidTr="00B5139F">
        <w:tc>
          <w:tcPr>
            <w:tcW w:w="2676" w:type="dxa"/>
          </w:tcPr>
          <w:p w14:paraId="7A990EF1" w14:textId="02B16BCB" w:rsidR="008F2623" w:rsidRPr="00EE2082" w:rsidRDefault="008F2623" w:rsidP="00B5139F">
            <w:pPr>
              <w:spacing w:before="60"/>
              <w:rPr>
                <w:rFonts w:ascii="Garamond" w:hAnsi="Garamond"/>
                <w:sz w:val="16"/>
                <w:szCs w:val="16"/>
              </w:rPr>
            </w:pPr>
            <w:r w:rsidRPr="00EE2082">
              <w:rPr>
                <w:rFonts w:ascii="Garamond" w:hAnsi="Garamond"/>
                <w:sz w:val="16"/>
                <w:szCs w:val="16"/>
              </w:rPr>
              <w:t>Loggkontroller NPÖ</w:t>
            </w:r>
            <w:r w:rsidR="00926B16">
              <w:rPr>
                <w:rFonts w:ascii="Garamond" w:hAnsi="Garamond"/>
                <w:sz w:val="16"/>
                <w:szCs w:val="16"/>
              </w:rPr>
              <w:t>.</w:t>
            </w:r>
          </w:p>
        </w:tc>
        <w:tc>
          <w:tcPr>
            <w:tcW w:w="1700" w:type="dxa"/>
          </w:tcPr>
          <w:p w14:paraId="5CDF1DF3" w14:textId="29BC68A6" w:rsidR="008F2623" w:rsidRPr="00EE2082" w:rsidRDefault="006C3A8E" w:rsidP="00B5139F">
            <w:pPr>
              <w:spacing w:before="60"/>
              <w:rPr>
                <w:rFonts w:ascii="Garamond" w:hAnsi="Garamond"/>
                <w:sz w:val="16"/>
                <w:szCs w:val="16"/>
              </w:rPr>
            </w:pPr>
            <w:r w:rsidRPr="00EE2082">
              <w:rPr>
                <w:rFonts w:ascii="Garamond" w:hAnsi="Garamond"/>
                <w:sz w:val="16"/>
                <w:szCs w:val="16"/>
              </w:rPr>
              <w:t xml:space="preserve">Enligt rutin </w:t>
            </w:r>
            <w:r w:rsidR="008F2623" w:rsidRPr="00EE2082">
              <w:rPr>
                <w:rFonts w:ascii="Garamond" w:hAnsi="Garamond"/>
                <w:sz w:val="16"/>
                <w:szCs w:val="16"/>
              </w:rPr>
              <w:t>1ggr/månad</w:t>
            </w:r>
            <w:r w:rsidR="00926B16">
              <w:rPr>
                <w:rFonts w:ascii="Garamond" w:hAnsi="Garamond"/>
                <w:sz w:val="16"/>
                <w:szCs w:val="16"/>
              </w:rPr>
              <w:t>.</w:t>
            </w:r>
          </w:p>
        </w:tc>
        <w:tc>
          <w:tcPr>
            <w:tcW w:w="1797" w:type="dxa"/>
          </w:tcPr>
          <w:p w14:paraId="768CCA6A" w14:textId="77777777" w:rsidR="008F2623" w:rsidRPr="00EE2082" w:rsidRDefault="006C3A8E" w:rsidP="00B5139F">
            <w:pPr>
              <w:spacing w:before="60"/>
              <w:rPr>
                <w:rFonts w:ascii="Garamond" w:hAnsi="Garamond"/>
                <w:sz w:val="16"/>
                <w:szCs w:val="16"/>
              </w:rPr>
            </w:pPr>
            <w:r w:rsidRPr="00EE2082">
              <w:rPr>
                <w:rFonts w:ascii="Garamond" w:hAnsi="Garamond"/>
                <w:sz w:val="16"/>
                <w:szCs w:val="16"/>
              </w:rPr>
              <w:t>Rutin finns framtagen men behöver revideras.</w:t>
            </w:r>
          </w:p>
        </w:tc>
        <w:tc>
          <w:tcPr>
            <w:tcW w:w="2536" w:type="dxa"/>
          </w:tcPr>
          <w:p w14:paraId="123E4E3B" w14:textId="11C2A5D7" w:rsidR="008F2623" w:rsidRPr="00EE2082" w:rsidRDefault="006C3A8E" w:rsidP="00B5139F">
            <w:pPr>
              <w:spacing w:before="60"/>
              <w:rPr>
                <w:rFonts w:ascii="Garamond" w:hAnsi="Garamond"/>
                <w:sz w:val="16"/>
                <w:szCs w:val="16"/>
              </w:rPr>
            </w:pPr>
            <w:r w:rsidRPr="00EE2082">
              <w:rPr>
                <w:rFonts w:ascii="Garamond" w:hAnsi="Garamond"/>
                <w:sz w:val="16"/>
                <w:szCs w:val="16"/>
              </w:rPr>
              <w:t>Implementering av rutin behöver ske 2024</w:t>
            </w:r>
            <w:r w:rsidR="00926B16">
              <w:rPr>
                <w:rFonts w:ascii="Garamond" w:hAnsi="Garamond"/>
                <w:sz w:val="16"/>
                <w:szCs w:val="16"/>
              </w:rPr>
              <w:t>.</w:t>
            </w:r>
          </w:p>
        </w:tc>
      </w:tr>
    </w:tbl>
    <w:p w14:paraId="283125A1" w14:textId="77777777" w:rsidR="008F2623" w:rsidRPr="00B5139F" w:rsidRDefault="008F2623" w:rsidP="008F2623">
      <w:pPr>
        <w:pStyle w:val="Rubrik4"/>
        <w:tabs>
          <w:tab w:val="left" w:pos="543"/>
          <w:tab w:val="left" w:pos="544"/>
        </w:tabs>
        <w:spacing w:before="0"/>
        <w:ind w:left="543"/>
        <w:rPr>
          <w:rFonts w:ascii="Garamond" w:hAnsi="Garamond"/>
          <w:szCs w:val="20"/>
        </w:rPr>
      </w:pPr>
    </w:p>
    <w:p w14:paraId="007D60D7" w14:textId="77777777" w:rsidR="008F2623" w:rsidRPr="00B5139F" w:rsidRDefault="008F2623" w:rsidP="008F2623">
      <w:pPr>
        <w:pStyle w:val="Rubrik4"/>
        <w:tabs>
          <w:tab w:val="left" w:pos="543"/>
          <w:tab w:val="left" w:pos="544"/>
        </w:tabs>
        <w:spacing w:before="0"/>
        <w:ind w:left="543"/>
        <w:rPr>
          <w:rFonts w:ascii="Garamond" w:hAnsi="Garamond"/>
          <w:szCs w:val="20"/>
        </w:rPr>
      </w:pPr>
    </w:p>
    <w:p w14:paraId="3D65228E" w14:textId="1C3C6B77" w:rsidR="008F2623" w:rsidRPr="00B5139F" w:rsidRDefault="008F2623" w:rsidP="008F2623">
      <w:pPr>
        <w:tabs>
          <w:tab w:val="left" w:pos="903"/>
          <w:tab w:val="left" w:pos="904"/>
        </w:tabs>
        <w:spacing w:line="288" w:lineRule="auto"/>
        <w:ind w:right="556"/>
        <w:rPr>
          <w:rFonts w:ascii="Garamond" w:hAnsi="Garamond"/>
          <w:sz w:val="20"/>
          <w:szCs w:val="20"/>
        </w:rPr>
      </w:pPr>
    </w:p>
    <w:p w14:paraId="6BEB8158" w14:textId="77777777" w:rsidR="008F2623" w:rsidRPr="00B5139F" w:rsidRDefault="008F2623" w:rsidP="008F2623">
      <w:pPr>
        <w:pStyle w:val="Liststycke"/>
        <w:tabs>
          <w:tab w:val="left" w:pos="903"/>
          <w:tab w:val="left" w:pos="904"/>
        </w:tabs>
        <w:spacing w:line="288" w:lineRule="auto"/>
        <w:ind w:left="543" w:right="556"/>
        <w:rPr>
          <w:rFonts w:ascii="Garamond" w:hAnsi="Garamond"/>
          <w:b/>
          <w:sz w:val="20"/>
          <w:szCs w:val="20"/>
        </w:rPr>
      </w:pPr>
      <w:r w:rsidRPr="00B5139F">
        <w:rPr>
          <w:rFonts w:ascii="Garamond" w:hAnsi="Garamond"/>
          <w:b/>
          <w:sz w:val="20"/>
          <w:szCs w:val="20"/>
        </w:rPr>
        <w:t xml:space="preserve">  </w:t>
      </w:r>
    </w:p>
    <w:p w14:paraId="44CDEC0E" w14:textId="77777777" w:rsidR="008F2623" w:rsidRPr="00B5139F" w:rsidRDefault="008F2623" w:rsidP="008F2623">
      <w:pPr>
        <w:pStyle w:val="Liststycke"/>
        <w:tabs>
          <w:tab w:val="left" w:pos="903"/>
          <w:tab w:val="left" w:pos="904"/>
        </w:tabs>
        <w:spacing w:line="288" w:lineRule="auto"/>
        <w:ind w:left="543" w:right="556"/>
        <w:rPr>
          <w:rFonts w:ascii="Garamond" w:hAnsi="Garamond"/>
          <w:b/>
          <w:sz w:val="20"/>
          <w:szCs w:val="20"/>
        </w:rPr>
      </w:pPr>
    </w:p>
    <w:p w14:paraId="2AE59BE5" w14:textId="77777777" w:rsidR="008F2623" w:rsidRPr="00B5139F" w:rsidRDefault="008F2623" w:rsidP="008F2623">
      <w:pPr>
        <w:pStyle w:val="Liststycke"/>
        <w:tabs>
          <w:tab w:val="left" w:pos="903"/>
          <w:tab w:val="left" w:pos="904"/>
        </w:tabs>
        <w:spacing w:line="288" w:lineRule="auto"/>
        <w:ind w:left="543" w:right="556"/>
        <w:rPr>
          <w:rFonts w:ascii="Garamond" w:hAnsi="Garamond"/>
          <w:b/>
          <w:sz w:val="20"/>
          <w:szCs w:val="20"/>
        </w:rPr>
      </w:pPr>
      <w:r w:rsidRPr="00B5139F">
        <w:rPr>
          <w:rFonts w:ascii="Garamond" w:hAnsi="Garamond"/>
          <w:b/>
          <w:sz w:val="20"/>
          <w:szCs w:val="20"/>
        </w:rPr>
        <w:t xml:space="preserve"> Åtgärder och uppföljning av åtgärder </w:t>
      </w:r>
    </w:p>
    <w:tbl>
      <w:tblPr>
        <w:tblStyle w:val="Tabellrutnt"/>
        <w:tblW w:w="0" w:type="auto"/>
        <w:tblInd w:w="817" w:type="dxa"/>
        <w:tblLook w:val="04A0" w:firstRow="1" w:lastRow="0" w:firstColumn="1" w:lastColumn="0" w:noHBand="0" w:noVBand="1"/>
      </w:tblPr>
      <w:tblGrid>
        <w:gridCol w:w="2676"/>
        <w:gridCol w:w="1797"/>
        <w:gridCol w:w="2536"/>
      </w:tblGrid>
      <w:tr w:rsidR="008F2623" w:rsidRPr="00EE2082" w14:paraId="07C3C977" w14:textId="77777777" w:rsidTr="00B5139F">
        <w:tc>
          <w:tcPr>
            <w:tcW w:w="2676" w:type="dxa"/>
          </w:tcPr>
          <w:p w14:paraId="459A6C9E"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Område</w:t>
            </w:r>
          </w:p>
        </w:tc>
        <w:tc>
          <w:tcPr>
            <w:tcW w:w="1797" w:type="dxa"/>
          </w:tcPr>
          <w:p w14:paraId="5045CDBA"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Åtgärder</w:t>
            </w:r>
          </w:p>
        </w:tc>
        <w:tc>
          <w:tcPr>
            <w:tcW w:w="2536" w:type="dxa"/>
          </w:tcPr>
          <w:p w14:paraId="20F23ABB"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 xml:space="preserve">Uppföljning av åtgärder </w:t>
            </w:r>
          </w:p>
        </w:tc>
      </w:tr>
      <w:tr w:rsidR="008F2623" w:rsidRPr="00EE2082" w14:paraId="5541FF89" w14:textId="77777777" w:rsidTr="00B5139F">
        <w:tc>
          <w:tcPr>
            <w:tcW w:w="2676" w:type="dxa"/>
          </w:tcPr>
          <w:p w14:paraId="7D14902D" w14:textId="7360EF3C" w:rsidR="008F2623" w:rsidRPr="00EE2082" w:rsidRDefault="00496842" w:rsidP="00B5139F">
            <w:pPr>
              <w:spacing w:before="60"/>
              <w:rPr>
                <w:rFonts w:ascii="Garamond" w:hAnsi="Garamond"/>
                <w:color w:val="FF0000"/>
                <w:sz w:val="16"/>
                <w:szCs w:val="16"/>
              </w:rPr>
            </w:pPr>
            <w:r w:rsidRPr="00C100CE">
              <w:rPr>
                <w:rFonts w:ascii="Garamond" w:hAnsi="Garamond"/>
                <w:sz w:val="16"/>
                <w:szCs w:val="16"/>
              </w:rPr>
              <w:lastRenderedPageBreak/>
              <w:t>Riskbedömning gällande f</w:t>
            </w:r>
            <w:r w:rsidR="008F2623" w:rsidRPr="00C100CE">
              <w:rPr>
                <w:rFonts w:ascii="Garamond" w:hAnsi="Garamond"/>
                <w:sz w:val="16"/>
                <w:szCs w:val="16"/>
              </w:rPr>
              <w:t>all, tryckskada, undernäring, munhälsa</w:t>
            </w:r>
            <w:r w:rsidR="00926B16">
              <w:rPr>
                <w:rFonts w:ascii="Garamond" w:hAnsi="Garamond"/>
                <w:sz w:val="16"/>
                <w:szCs w:val="16"/>
              </w:rPr>
              <w:t>.</w:t>
            </w:r>
          </w:p>
        </w:tc>
        <w:tc>
          <w:tcPr>
            <w:tcW w:w="1797" w:type="dxa"/>
          </w:tcPr>
          <w:p w14:paraId="18EC0629" w14:textId="77777777" w:rsidR="008F2623" w:rsidRPr="00C100CE" w:rsidRDefault="00496842" w:rsidP="00B5139F">
            <w:pPr>
              <w:spacing w:before="60"/>
              <w:rPr>
                <w:rFonts w:ascii="Garamond" w:hAnsi="Garamond"/>
                <w:sz w:val="16"/>
                <w:szCs w:val="16"/>
              </w:rPr>
            </w:pPr>
            <w:r w:rsidRPr="00C100CE">
              <w:rPr>
                <w:rFonts w:ascii="Garamond" w:hAnsi="Garamond"/>
                <w:sz w:val="16"/>
                <w:szCs w:val="16"/>
              </w:rPr>
              <w:t>Genomförs enligt rutin för riskbedömning.</w:t>
            </w:r>
          </w:p>
          <w:p w14:paraId="31B51775" w14:textId="52892F70" w:rsidR="00496842" w:rsidRPr="00C100CE" w:rsidRDefault="00496842" w:rsidP="00B5139F">
            <w:pPr>
              <w:spacing w:before="60"/>
              <w:rPr>
                <w:rFonts w:ascii="Garamond" w:hAnsi="Garamond"/>
                <w:sz w:val="16"/>
                <w:szCs w:val="16"/>
              </w:rPr>
            </w:pPr>
            <w:r w:rsidRPr="00C100CE">
              <w:rPr>
                <w:rFonts w:ascii="Garamond" w:hAnsi="Garamond"/>
                <w:sz w:val="16"/>
                <w:szCs w:val="16"/>
              </w:rPr>
              <w:t>Införande av Senior Alert kvalitetsregister</w:t>
            </w:r>
            <w:r w:rsidR="00926B16">
              <w:rPr>
                <w:rFonts w:ascii="Garamond" w:hAnsi="Garamond"/>
                <w:sz w:val="16"/>
                <w:szCs w:val="16"/>
              </w:rPr>
              <w:t>.</w:t>
            </w:r>
          </w:p>
        </w:tc>
        <w:tc>
          <w:tcPr>
            <w:tcW w:w="2536" w:type="dxa"/>
          </w:tcPr>
          <w:p w14:paraId="0B519EB3" w14:textId="77777777" w:rsidR="008F2623" w:rsidRPr="00EE2082" w:rsidRDefault="00496842" w:rsidP="00B5139F">
            <w:pPr>
              <w:spacing w:before="60"/>
              <w:rPr>
                <w:rFonts w:ascii="Garamond" w:hAnsi="Garamond"/>
                <w:sz w:val="16"/>
                <w:szCs w:val="16"/>
              </w:rPr>
            </w:pPr>
            <w:r w:rsidRPr="00EE2082">
              <w:rPr>
                <w:rFonts w:ascii="Garamond" w:hAnsi="Garamond"/>
                <w:sz w:val="16"/>
                <w:szCs w:val="16"/>
              </w:rPr>
              <w:t>Uppföljning av åtgärder kan ske mer strukturerat med Senior Alert kvalitetsregister.</w:t>
            </w:r>
          </w:p>
        </w:tc>
      </w:tr>
      <w:tr w:rsidR="008F2623" w:rsidRPr="00EE2082" w14:paraId="3D83FABD" w14:textId="77777777" w:rsidTr="00B5139F">
        <w:tc>
          <w:tcPr>
            <w:tcW w:w="2676" w:type="dxa"/>
          </w:tcPr>
          <w:p w14:paraId="5FF501AF" w14:textId="68C6D199" w:rsidR="008F2623" w:rsidRPr="00EE2082" w:rsidRDefault="00844392" w:rsidP="00B5139F">
            <w:pPr>
              <w:spacing w:before="60"/>
              <w:rPr>
                <w:rFonts w:ascii="Garamond" w:hAnsi="Garamond"/>
                <w:sz w:val="16"/>
                <w:szCs w:val="16"/>
              </w:rPr>
            </w:pPr>
            <w:r w:rsidRPr="00EE2082">
              <w:rPr>
                <w:rFonts w:ascii="Garamond" w:hAnsi="Garamond"/>
                <w:sz w:val="16"/>
                <w:szCs w:val="16"/>
              </w:rPr>
              <w:t>Basala h</w:t>
            </w:r>
            <w:r w:rsidR="008F2623" w:rsidRPr="00EE2082">
              <w:rPr>
                <w:rFonts w:ascii="Garamond" w:hAnsi="Garamond"/>
                <w:sz w:val="16"/>
                <w:szCs w:val="16"/>
              </w:rPr>
              <w:t>ygienrutiner och klädregler</w:t>
            </w:r>
            <w:r w:rsidRPr="00EE2082">
              <w:rPr>
                <w:rFonts w:ascii="Garamond" w:hAnsi="Garamond"/>
                <w:sz w:val="16"/>
                <w:szCs w:val="16"/>
              </w:rPr>
              <w:t xml:space="preserve"> (BHK)</w:t>
            </w:r>
            <w:r w:rsidR="00926B16">
              <w:rPr>
                <w:rFonts w:ascii="Garamond" w:hAnsi="Garamond"/>
                <w:sz w:val="16"/>
                <w:szCs w:val="16"/>
              </w:rPr>
              <w:t>.</w:t>
            </w:r>
          </w:p>
        </w:tc>
        <w:tc>
          <w:tcPr>
            <w:tcW w:w="1797" w:type="dxa"/>
          </w:tcPr>
          <w:p w14:paraId="554E8B63" w14:textId="77777777" w:rsidR="008F2623" w:rsidRPr="00EE2082" w:rsidRDefault="00844392" w:rsidP="00844392">
            <w:pPr>
              <w:spacing w:before="60"/>
              <w:rPr>
                <w:rFonts w:ascii="Garamond" w:hAnsi="Garamond"/>
                <w:sz w:val="16"/>
                <w:szCs w:val="16"/>
              </w:rPr>
            </w:pPr>
            <w:r w:rsidRPr="00EE2082">
              <w:rPr>
                <w:rFonts w:ascii="Garamond" w:hAnsi="Garamond"/>
                <w:sz w:val="16"/>
                <w:szCs w:val="16"/>
              </w:rPr>
              <w:t>MAS har informerat EC på enheterna kring brister i</w:t>
            </w:r>
            <w:r w:rsidR="008F2623" w:rsidRPr="00EE2082">
              <w:rPr>
                <w:rFonts w:ascii="Garamond" w:hAnsi="Garamond"/>
                <w:sz w:val="16"/>
                <w:szCs w:val="16"/>
              </w:rPr>
              <w:t xml:space="preserve"> följsamhet av </w:t>
            </w:r>
            <w:r w:rsidRPr="00EE2082">
              <w:rPr>
                <w:rFonts w:ascii="Garamond" w:hAnsi="Garamond"/>
                <w:sz w:val="16"/>
                <w:szCs w:val="16"/>
              </w:rPr>
              <w:t>BHK.</w:t>
            </w:r>
          </w:p>
        </w:tc>
        <w:tc>
          <w:tcPr>
            <w:tcW w:w="2536" w:type="dxa"/>
          </w:tcPr>
          <w:p w14:paraId="4146359F"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 xml:space="preserve">Återkommande diskussion på APT. </w:t>
            </w:r>
          </w:p>
        </w:tc>
      </w:tr>
      <w:tr w:rsidR="008F2623" w:rsidRPr="00EE2082" w14:paraId="30125A34" w14:textId="77777777" w:rsidTr="00B5139F">
        <w:tc>
          <w:tcPr>
            <w:tcW w:w="2676" w:type="dxa"/>
          </w:tcPr>
          <w:p w14:paraId="0B3706AB" w14:textId="2E63BDB7" w:rsidR="008F2623" w:rsidRPr="00EE2082" w:rsidRDefault="008F2623" w:rsidP="00B5139F">
            <w:pPr>
              <w:spacing w:before="60"/>
              <w:rPr>
                <w:rFonts w:ascii="Garamond" w:hAnsi="Garamond"/>
                <w:sz w:val="16"/>
                <w:szCs w:val="16"/>
              </w:rPr>
            </w:pPr>
            <w:r w:rsidRPr="00EE2082">
              <w:rPr>
                <w:rFonts w:ascii="Garamond" w:hAnsi="Garamond"/>
                <w:sz w:val="16"/>
                <w:szCs w:val="16"/>
              </w:rPr>
              <w:t>Hygienrond</w:t>
            </w:r>
            <w:r w:rsidR="00926B16">
              <w:rPr>
                <w:rFonts w:ascii="Garamond" w:hAnsi="Garamond"/>
                <w:sz w:val="16"/>
                <w:szCs w:val="16"/>
              </w:rPr>
              <w:t>.</w:t>
            </w:r>
          </w:p>
        </w:tc>
        <w:tc>
          <w:tcPr>
            <w:tcW w:w="1797" w:type="dxa"/>
          </w:tcPr>
          <w:p w14:paraId="59079813" w14:textId="77777777" w:rsidR="008F2623" w:rsidRPr="00EE2082" w:rsidRDefault="00844392" w:rsidP="00B5139F">
            <w:pPr>
              <w:spacing w:before="60"/>
              <w:rPr>
                <w:rFonts w:ascii="Garamond" w:hAnsi="Garamond"/>
                <w:sz w:val="16"/>
                <w:szCs w:val="16"/>
              </w:rPr>
            </w:pPr>
            <w:r w:rsidRPr="00EE2082">
              <w:rPr>
                <w:rFonts w:ascii="Garamond" w:hAnsi="Garamond"/>
                <w:sz w:val="16"/>
                <w:szCs w:val="16"/>
              </w:rPr>
              <w:t>Utförs kontinuerligt med Vårdhygien.</w:t>
            </w:r>
          </w:p>
        </w:tc>
        <w:tc>
          <w:tcPr>
            <w:tcW w:w="2536" w:type="dxa"/>
          </w:tcPr>
          <w:p w14:paraId="1361F576" w14:textId="7FCD1F8F" w:rsidR="008F2623" w:rsidRPr="00EE2082" w:rsidRDefault="00844392" w:rsidP="00B5139F">
            <w:pPr>
              <w:spacing w:before="60"/>
              <w:rPr>
                <w:rFonts w:ascii="Garamond" w:hAnsi="Garamond"/>
                <w:sz w:val="16"/>
                <w:szCs w:val="16"/>
              </w:rPr>
            </w:pPr>
            <w:r w:rsidRPr="00EE2082">
              <w:rPr>
                <w:rFonts w:ascii="Garamond" w:hAnsi="Garamond"/>
                <w:sz w:val="16"/>
                <w:szCs w:val="16"/>
              </w:rPr>
              <w:t>Handlingsplan upprättad</w:t>
            </w:r>
            <w:r w:rsidR="00926B16">
              <w:rPr>
                <w:rFonts w:ascii="Garamond" w:hAnsi="Garamond"/>
                <w:sz w:val="16"/>
                <w:szCs w:val="16"/>
              </w:rPr>
              <w:t>..</w:t>
            </w:r>
          </w:p>
        </w:tc>
      </w:tr>
      <w:tr w:rsidR="008F2623" w:rsidRPr="00EE2082" w14:paraId="73A92EAC" w14:textId="77777777" w:rsidTr="00B5139F">
        <w:tc>
          <w:tcPr>
            <w:tcW w:w="2676" w:type="dxa"/>
          </w:tcPr>
          <w:p w14:paraId="4B1B486B" w14:textId="4371D4DF" w:rsidR="008F2623" w:rsidRPr="00EE2082" w:rsidRDefault="008F2623" w:rsidP="00B5139F">
            <w:pPr>
              <w:spacing w:before="60"/>
              <w:rPr>
                <w:rFonts w:ascii="Garamond" w:hAnsi="Garamond"/>
                <w:sz w:val="16"/>
                <w:szCs w:val="16"/>
              </w:rPr>
            </w:pPr>
            <w:r w:rsidRPr="00EE2082">
              <w:rPr>
                <w:rFonts w:ascii="Garamond" w:hAnsi="Garamond"/>
                <w:sz w:val="16"/>
                <w:szCs w:val="16"/>
              </w:rPr>
              <w:t>Läkemedelshantering i läkemedelsförråd</w:t>
            </w:r>
            <w:r w:rsidR="00926B16">
              <w:rPr>
                <w:rFonts w:ascii="Garamond" w:hAnsi="Garamond"/>
                <w:sz w:val="16"/>
                <w:szCs w:val="16"/>
              </w:rPr>
              <w:t>.</w:t>
            </w:r>
          </w:p>
        </w:tc>
        <w:tc>
          <w:tcPr>
            <w:tcW w:w="1797" w:type="dxa"/>
          </w:tcPr>
          <w:p w14:paraId="70B60E4E" w14:textId="32B4D518" w:rsidR="008F2623" w:rsidRPr="00EE2082" w:rsidRDefault="008F2623" w:rsidP="00B5139F">
            <w:pPr>
              <w:spacing w:before="60"/>
              <w:rPr>
                <w:rFonts w:ascii="Garamond" w:hAnsi="Garamond"/>
                <w:sz w:val="16"/>
                <w:szCs w:val="16"/>
              </w:rPr>
            </w:pPr>
            <w:r w:rsidRPr="00EE2082">
              <w:rPr>
                <w:rFonts w:ascii="Garamond" w:hAnsi="Garamond"/>
                <w:sz w:val="16"/>
                <w:szCs w:val="16"/>
              </w:rPr>
              <w:t>Ruti</w:t>
            </w:r>
            <w:r w:rsidR="005D5964" w:rsidRPr="00EE2082">
              <w:rPr>
                <w:rFonts w:ascii="Garamond" w:hAnsi="Garamond"/>
                <w:sz w:val="16"/>
                <w:szCs w:val="16"/>
              </w:rPr>
              <w:t>n framtagen gällande ansvarig sjuksköterska i läkemedelsrum.</w:t>
            </w:r>
          </w:p>
        </w:tc>
        <w:tc>
          <w:tcPr>
            <w:tcW w:w="2536" w:type="dxa"/>
          </w:tcPr>
          <w:p w14:paraId="134FB396" w14:textId="25649DB1" w:rsidR="008F2623" w:rsidRPr="00EE2082" w:rsidRDefault="005D5964" w:rsidP="00B5139F">
            <w:pPr>
              <w:spacing w:before="60"/>
              <w:rPr>
                <w:rFonts w:ascii="Garamond" w:hAnsi="Garamond"/>
                <w:sz w:val="16"/>
                <w:szCs w:val="16"/>
              </w:rPr>
            </w:pPr>
            <w:r w:rsidRPr="00EE2082">
              <w:rPr>
                <w:rFonts w:ascii="Garamond" w:hAnsi="Garamond"/>
                <w:sz w:val="16"/>
                <w:szCs w:val="16"/>
              </w:rPr>
              <w:t>Fortsatt implementering av ny mall.</w:t>
            </w:r>
          </w:p>
        </w:tc>
      </w:tr>
      <w:tr w:rsidR="008F2623" w:rsidRPr="00EE2082" w14:paraId="2C8E7DF4" w14:textId="77777777" w:rsidTr="00B5139F">
        <w:tc>
          <w:tcPr>
            <w:tcW w:w="2676" w:type="dxa"/>
          </w:tcPr>
          <w:p w14:paraId="3C706AA1" w14:textId="01003C1E" w:rsidR="008F2623" w:rsidRPr="00EE2082" w:rsidRDefault="008F2623" w:rsidP="00B5139F">
            <w:pPr>
              <w:spacing w:before="60"/>
              <w:rPr>
                <w:rFonts w:ascii="Garamond" w:hAnsi="Garamond"/>
                <w:sz w:val="16"/>
                <w:szCs w:val="16"/>
              </w:rPr>
            </w:pPr>
            <w:r w:rsidRPr="00EE2082">
              <w:rPr>
                <w:rFonts w:ascii="Garamond" w:hAnsi="Garamond"/>
                <w:sz w:val="16"/>
                <w:szCs w:val="16"/>
              </w:rPr>
              <w:t>Läkemedelshantering narkotiska preparat</w:t>
            </w:r>
            <w:r w:rsidR="00926B16">
              <w:rPr>
                <w:rFonts w:ascii="Garamond" w:hAnsi="Garamond"/>
                <w:sz w:val="16"/>
                <w:szCs w:val="16"/>
              </w:rPr>
              <w:t>.</w:t>
            </w:r>
          </w:p>
        </w:tc>
        <w:tc>
          <w:tcPr>
            <w:tcW w:w="1797" w:type="dxa"/>
          </w:tcPr>
          <w:p w14:paraId="3FB77CED" w14:textId="179973C3" w:rsidR="008F2623" w:rsidRPr="00EE2082" w:rsidRDefault="005D5964" w:rsidP="00B5139F">
            <w:pPr>
              <w:spacing w:before="60"/>
              <w:rPr>
                <w:rFonts w:ascii="Garamond" w:hAnsi="Garamond"/>
                <w:sz w:val="16"/>
                <w:szCs w:val="16"/>
              </w:rPr>
            </w:pPr>
            <w:r w:rsidRPr="00EE2082">
              <w:rPr>
                <w:rFonts w:ascii="Garamond" w:hAnsi="Garamond"/>
                <w:sz w:val="16"/>
                <w:szCs w:val="16"/>
              </w:rPr>
              <w:t xml:space="preserve">Rutinen har synliggjorts. </w:t>
            </w:r>
          </w:p>
        </w:tc>
        <w:tc>
          <w:tcPr>
            <w:tcW w:w="2536" w:type="dxa"/>
          </w:tcPr>
          <w:p w14:paraId="7D407326" w14:textId="77777777" w:rsidR="008F2623" w:rsidRPr="00EE2082" w:rsidRDefault="008F2623" w:rsidP="00B5139F">
            <w:pPr>
              <w:spacing w:before="60"/>
              <w:rPr>
                <w:rFonts w:ascii="Garamond" w:hAnsi="Garamond"/>
                <w:sz w:val="16"/>
                <w:szCs w:val="16"/>
              </w:rPr>
            </w:pPr>
          </w:p>
        </w:tc>
      </w:tr>
      <w:tr w:rsidR="008F2623" w:rsidRPr="00EE2082" w14:paraId="5D58BDE3" w14:textId="77777777" w:rsidTr="00B5139F">
        <w:tc>
          <w:tcPr>
            <w:tcW w:w="2676" w:type="dxa"/>
          </w:tcPr>
          <w:p w14:paraId="7182CAEF" w14:textId="010EFADB" w:rsidR="008F2623" w:rsidRPr="00EE2082" w:rsidRDefault="008F2623" w:rsidP="00B5139F">
            <w:pPr>
              <w:spacing w:before="60"/>
              <w:rPr>
                <w:rFonts w:ascii="Garamond" w:hAnsi="Garamond"/>
                <w:sz w:val="16"/>
                <w:szCs w:val="16"/>
              </w:rPr>
            </w:pPr>
            <w:r w:rsidRPr="00EE2082">
              <w:rPr>
                <w:rFonts w:ascii="Garamond" w:hAnsi="Garamond"/>
                <w:sz w:val="16"/>
                <w:szCs w:val="16"/>
              </w:rPr>
              <w:t>Medicinteknisk utrustning</w:t>
            </w:r>
            <w:r w:rsidR="00926B16">
              <w:rPr>
                <w:rFonts w:ascii="Garamond" w:hAnsi="Garamond"/>
                <w:sz w:val="16"/>
                <w:szCs w:val="16"/>
              </w:rPr>
              <w:t>.</w:t>
            </w:r>
          </w:p>
        </w:tc>
        <w:tc>
          <w:tcPr>
            <w:tcW w:w="1797" w:type="dxa"/>
          </w:tcPr>
          <w:p w14:paraId="41B03619"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Fortsatt implementering av framtagen rutin.</w:t>
            </w:r>
          </w:p>
        </w:tc>
        <w:tc>
          <w:tcPr>
            <w:tcW w:w="2536" w:type="dxa"/>
          </w:tcPr>
          <w:p w14:paraId="20183FEA" w14:textId="345977E5" w:rsidR="008F2623" w:rsidRPr="00EE2082" w:rsidRDefault="005D5964" w:rsidP="00B5139F">
            <w:pPr>
              <w:spacing w:before="60"/>
              <w:rPr>
                <w:rFonts w:ascii="Garamond" w:hAnsi="Garamond"/>
                <w:sz w:val="16"/>
                <w:szCs w:val="16"/>
              </w:rPr>
            </w:pPr>
            <w:r w:rsidRPr="00EE2082">
              <w:rPr>
                <w:rFonts w:ascii="Garamond" w:hAnsi="Garamond"/>
                <w:sz w:val="16"/>
                <w:szCs w:val="16"/>
              </w:rPr>
              <w:t>Uppföljning har gjorts på de egna enheterna och utrustning som ej uppfyller kraven har kasserats.</w:t>
            </w:r>
          </w:p>
        </w:tc>
      </w:tr>
      <w:tr w:rsidR="008F2623" w:rsidRPr="00EE2082" w14:paraId="0C737A44" w14:textId="77777777" w:rsidTr="00B5139F">
        <w:tc>
          <w:tcPr>
            <w:tcW w:w="2676" w:type="dxa"/>
          </w:tcPr>
          <w:p w14:paraId="30798B0D" w14:textId="36BA60A1" w:rsidR="008F2623" w:rsidRPr="00EE2082" w:rsidRDefault="008F2623" w:rsidP="00B5139F">
            <w:pPr>
              <w:spacing w:before="60"/>
              <w:rPr>
                <w:rFonts w:ascii="Garamond" w:hAnsi="Garamond"/>
                <w:sz w:val="16"/>
                <w:szCs w:val="16"/>
              </w:rPr>
            </w:pPr>
            <w:r w:rsidRPr="00EE2082">
              <w:rPr>
                <w:rFonts w:ascii="Garamond" w:hAnsi="Garamond"/>
                <w:sz w:val="16"/>
                <w:szCs w:val="16"/>
              </w:rPr>
              <w:t>Journalgranskning</w:t>
            </w:r>
            <w:r w:rsidR="00926B16">
              <w:rPr>
                <w:rFonts w:ascii="Garamond" w:hAnsi="Garamond"/>
                <w:sz w:val="16"/>
                <w:szCs w:val="16"/>
              </w:rPr>
              <w:t>.</w:t>
            </w:r>
          </w:p>
        </w:tc>
        <w:tc>
          <w:tcPr>
            <w:tcW w:w="1797" w:type="dxa"/>
          </w:tcPr>
          <w:p w14:paraId="41D8468B" w14:textId="4A9BB55B" w:rsidR="008F2623" w:rsidRPr="00EE2082" w:rsidRDefault="005D5964" w:rsidP="00B5139F">
            <w:pPr>
              <w:spacing w:before="60"/>
              <w:rPr>
                <w:rFonts w:ascii="Garamond" w:hAnsi="Garamond"/>
                <w:sz w:val="16"/>
                <w:szCs w:val="16"/>
              </w:rPr>
            </w:pPr>
            <w:r w:rsidRPr="00EE2082">
              <w:rPr>
                <w:rFonts w:ascii="Garamond" w:hAnsi="Garamond"/>
                <w:sz w:val="16"/>
                <w:szCs w:val="16"/>
              </w:rPr>
              <w:t>Åtgärder behöver dokumenteras</w:t>
            </w:r>
            <w:r w:rsidR="00926B16">
              <w:rPr>
                <w:rFonts w:ascii="Garamond" w:hAnsi="Garamond"/>
                <w:sz w:val="16"/>
                <w:szCs w:val="16"/>
              </w:rPr>
              <w:t>.</w:t>
            </w:r>
          </w:p>
        </w:tc>
        <w:tc>
          <w:tcPr>
            <w:tcW w:w="2536" w:type="dxa"/>
          </w:tcPr>
          <w:p w14:paraId="21170DA7" w14:textId="7B40A9F5" w:rsidR="008F2623" w:rsidRPr="00EE2082" w:rsidRDefault="005D5964" w:rsidP="00B5139F">
            <w:pPr>
              <w:spacing w:before="60"/>
              <w:rPr>
                <w:rFonts w:ascii="Garamond" w:hAnsi="Garamond"/>
                <w:sz w:val="16"/>
                <w:szCs w:val="16"/>
              </w:rPr>
            </w:pPr>
            <w:r w:rsidRPr="00EE2082">
              <w:rPr>
                <w:rFonts w:ascii="Garamond" w:hAnsi="Garamond"/>
                <w:sz w:val="16"/>
                <w:szCs w:val="16"/>
              </w:rPr>
              <w:t>Informera medarbetare på APT</w:t>
            </w:r>
            <w:r w:rsidR="00926B16">
              <w:rPr>
                <w:rFonts w:ascii="Garamond" w:hAnsi="Garamond"/>
                <w:sz w:val="16"/>
                <w:szCs w:val="16"/>
              </w:rPr>
              <w:t>.</w:t>
            </w:r>
          </w:p>
        </w:tc>
      </w:tr>
      <w:tr w:rsidR="008F2623" w:rsidRPr="00EE2082" w14:paraId="22B91EF6" w14:textId="77777777" w:rsidTr="00B5139F">
        <w:tc>
          <w:tcPr>
            <w:tcW w:w="2676" w:type="dxa"/>
          </w:tcPr>
          <w:p w14:paraId="452637D4" w14:textId="2719C0E3" w:rsidR="008F2623" w:rsidRPr="00EE2082" w:rsidRDefault="008F2623" w:rsidP="00B5139F">
            <w:pPr>
              <w:spacing w:before="60"/>
              <w:rPr>
                <w:rFonts w:ascii="Garamond" w:hAnsi="Garamond"/>
                <w:sz w:val="16"/>
                <w:szCs w:val="16"/>
              </w:rPr>
            </w:pPr>
            <w:r w:rsidRPr="00EE2082">
              <w:rPr>
                <w:rFonts w:ascii="Garamond" w:hAnsi="Garamond"/>
                <w:sz w:val="16"/>
                <w:szCs w:val="16"/>
              </w:rPr>
              <w:t>Loggkontroller Treserva</w:t>
            </w:r>
            <w:r w:rsidR="00926B16">
              <w:rPr>
                <w:rFonts w:ascii="Garamond" w:hAnsi="Garamond"/>
                <w:sz w:val="16"/>
                <w:szCs w:val="16"/>
              </w:rPr>
              <w:t>.</w:t>
            </w:r>
          </w:p>
        </w:tc>
        <w:tc>
          <w:tcPr>
            <w:tcW w:w="1797" w:type="dxa"/>
          </w:tcPr>
          <w:p w14:paraId="66389189" w14:textId="77777777" w:rsidR="008F2623" w:rsidRPr="00EE2082" w:rsidRDefault="008F2623" w:rsidP="00B5139F">
            <w:pPr>
              <w:spacing w:before="60"/>
              <w:rPr>
                <w:rFonts w:ascii="Garamond" w:hAnsi="Garamond"/>
                <w:sz w:val="16"/>
                <w:szCs w:val="16"/>
              </w:rPr>
            </w:pPr>
            <w:r w:rsidRPr="00EE2082">
              <w:rPr>
                <w:rFonts w:ascii="Garamond" w:hAnsi="Garamond"/>
                <w:sz w:val="16"/>
                <w:szCs w:val="16"/>
              </w:rPr>
              <w:t xml:space="preserve">Inga åtgärder behöver vidtas. </w:t>
            </w:r>
          </w:p>
        </w:tc>
        <w:tc>
          <w:tcPr>
            <w:tcW w:w="2536" w:type="dxa"/>
          </w:tcPr>
          <w:p w14:paraId="23342696" w14:textId="77777777" w:rsidR="008F2623" w:rsidRPr="00EE2082" w:rsidRDefault="008F2623" w:rsidP="00B5139F">
            <w:pPr>
              <w:spacing w:before="60"/>
              <w:rPr>
                <w:rFonts w:ascii="Garamond" w:hAnsi="Garamond"/>
                <w:sz w:val="16"/>
                <w:szCs w:val="16"/>
              </w:rPr>
            </w:pPr>
          </w:p>
        </w:tc>
      </w:tr>
      <w:tr w:rsidR="008F2623" w:rsidRPr="00EE2082" w14:paraId="3923AD7D" w14:textId="77777777" w:rsidTr="00B5139F">
        <w:tc>
          <w:tcPr>
            <w:tcW w:w="2676" w:type="dxa"/>
          </w:tcPr>
          <w:p w14:paraId="32E58E5F" w14:textId="22099F21" w:rsidR="008F2623" w:rsidRPr="00EE2082" w:rsidRDefault="008F2623" w:rsidP="00B5139F">
            <w:pPr>
              <w:spacing w:before="60"/>
              <w:rPr>
                <w:rFonts w:ascii="Garamond" w:hAnsi="Garamond"/>
                <w:sz w:val="16"/>
                <w:szCs w:val="16"/>
              </w:rPr>
            </w:pPr>
            <w:r w:rsidRPr="00EE2082">
              <w:rPr>
                <w:rFonts w:ascii="Garamond" w:hAnsi="Garamond"/>
                <w:sz w:val="16"/>
                <w:szCs w:val="16"/>
              </w:rPr>
              <w:t>Avvikelser, klagomål och synpunkter</w:t>
            </w:r>
            <w:r w:rsidR="00926B16">
              <w:rPr>
                <w:rFonts w:ascii="Garamond" w:hAnsi="Garamond"/>
                <w:sz w:val="16"/>
                <w:szCs w:val="16"/>
              </w:rPr>
              <w:t>.</w:t>
            </w:r>
          </w:p>
        </w:tc>
        <w:tc>
          <w:tcPr>
            <w:tcW w:w="1797" w:type="dxa"/>
          </w:tcPr>
          <w:p w14:paraId="2B93A589" w14:textId="0879FAEB" w:rsidR="008F2623" w:rsidRPr="00EE2082" w:rsidRDefault="008F2623" w:rsidP="00B5139F">
            <w:pPr>
              <w:spacing w:before="60"/>
              <w:rPr>
                <w:rFonts w:ascii="Garamond" w:hAnsi="Garamond"/>
                <w:sz w:val="16"/>
                <w:szCs w:val="16"/>
              </w:rPr>
            </w:pPr>
            <w:r w:rsidRPr="00EE2082">
              <w:rPr>
                <w:rFonts w:ascii="Garamond" w:hAnsi="Garamond"/>
                <w:sz w:val="16"/>
                <w:szCs w:val="16"/>
              </w:rPr>
              <w:t>Se bild nedan</w:t>
            </w:r>
            <w:r w:rsidR="00926B16">
              <w:rPr>
                <w:rFonts w:ascii="Garamond" w:hAnsi="Garamond"/>
                <w:sz w:val="16"/>
                <w:szCs w:val="16"/>
              </w:rPr>
              <w:t>.</w:t>
            </w:r>
          </w:p>
        </w:tc>
        <w:tc>
          <w:tcPr>
            <w:tcW w:w="2536" w:type="dxa"/>
          </w:tcPr>
          <w:p w14:paraId="5A423622" w14:textId="77777777" w:rsidR="008F2623" w:rsidRPr="00EE2082" w:rsidRDefault="008F2623" w:rsidP="00B5139F">
            <w:pPr>
              <w:spacing w:before="60"/>
              <w:rPr>
                <w:rFonts w:ascii="Garamond" w:hAnsi="Garamond"/>
                <w:sz w:val="16"/>
                <w:szCs w:val="16"/>
              </w:rPr>
            </w:pPr>
          </w:p>
        </w:tc>
      </w:tr>
      <w:tr w:rsidR="008F2623" w:rsidRPr="00EE2082" w14:paraId="6BA9AF0D" w14:textId="77777777" w:rsidTr="00B5139F">
        <w:tc>
          <w:tcPr>
            <w:tcW w:w="2676" w:type="dxa"/>
          </w:tcPr>
          <w:p w14:paraId="28C366E8" w14:textId="662A8695" w:rsidR="008F2623" w:rsidRPr="00EE2082" w:rsidRDefault="008F2623" w:rsidP="00B5139F">
            <w:pPr>
              <w:spacing w:before="60"/>
              <w:rPr>
                <w:rFonts w:ascii="Garamond" w:hAnsi="Garamond"/>
                <w:sz w:val="16"/>
                <w:szCs w:val="16"/>
              </w:rPr>
            </w:pPr>
            <w:r w:rsidRPr="00EE2082">
              <w:rPr>
                <w:rFonts w:ascii="Garamond" w:hAnsi="Garamond"/>
                <w:sz w:val="16"/>
                <w:szCs w:val="16"/>
              </w:rPr>
              <w:t>Loggkontroller NPÖ</w:t>
            </w:r>
            <w:r w:rsidR="00926B16">
              <w:rPr>
                <w:rFonts w:ascii="Garamond" w:hAnsi="Garamond"/>
                <w:sz w:val="16"/>
                <w:szCs w:val="16"/>
              </w:rPr>
              <w:t>.</w:t>
            </w:r>
          </w:p>
        </w:tc>
        <w:tc>
          <w:tcPr>
            <w:tcW w:w="1797" w:type="dxa"/>
          </w:tcPr>
          <w:p w14:paraId="6B4FAB98" w14:textId="77777777" w:rsidR="008F2623" w:rsidRPr="00EE2082" w:rsidRDefault="008F2623" w:rsidP="00B5139F">
            <w:pPr>
              <w:spacing w:before="60"/>
              <w:rPr>
                <w:rFonts w:ascii="Garamond" w:hAnsi="Garamond"/>
                <w:sz w:val="16"/>
                <w:szCs w:val="16"/>
              </w:rPr>
            </w:pPr>
          </w:p>
        </w:tc>
        <w:tc>
          <w:tcPr>
            <w:tcW w:w="2536" w:type="dxa"/>
          </w:tcPr>
          <w:p w14:paraId="6A76D3D6" w14:textId="77777777" w:rsidR="008F2623" w:rsidRPr="00EE2082" w:rsidRDefault="008F2623" w:rsidP="00B5139F">
            <w:pPr>
              <w:spacing w:before="60"/>
              <w:rPr>
                <w:rFonts w:ascii="Garamond" w:hAnsi="Garamond"/>
                <w:sz w:val="16"/>
                <w:szCs w:val="16"/>
              </w:rPr>
            </w:pPr>
          </w:p>
        </w:tc>
      </w:tr>
    </w:tbl>
    <w:p w14:paraId="67AD7EA8" w14:textId="77777777" w:rsidR="008F2623" w:rsidRPr="00EE2082" w:rsidRDefault="008F2623" w:rsidP="008F2623">
      <w:pPr>
        <w:pStyle w:val="Liststycke"/>
        <w:tabs>
          <w:tab w:val="left" w:pos="903"/>
          <w:tab w:val="left" w:pos="904"/>
        </w:tabs>
        <w:spacing w:line="288" w:lineRule="auto"/>
        <w:ind w:left="543" w:right="556"/>
        <w:rPr>
          <w:sz w:val="16"/>
          <w:szCs w:val="16"/>
        </w:rPr>
      </w:pPr>
    </w:p>
    <w:p w14:paraId="05E0D378" w14:textId="6A593195" w:rsidR="008F2623" w:rsidRDefault="008F2623" w:rsidP="008F2623"/>
    <w:p w14:paraId="0DB2A5F1" w14:textId="77777777" w:rsidR="00DB6103" w:rsidRDefault="00DB6103" w:rsidP="00DB6103">
      <w:pPr>
        <w:spacing w:after="0" w:line="259" w:lineRule="auto"/>
        <w:ind w:left="22"/>
        <w:rPr>
          <w:rFonts w:ascii="Garamond" w:hAnsi="Garamond"/>
          <w:sz w:val="20"/>
          <w:szCs w:val="20"/>
        </w:rPr>
      </w:pPr>
    </w:p>
    <w:p w14:paraId="7D14DEFE" w14:textId="77777777" w:rsidR="00DB6103" w:rsidRPr="00DB6103" w:rsidRDefault="00DB6103" w:rsidP="00DB6103">
      <w:pPr>
        <w:spacing w:after="0" w:line="259" w:lineRule="auto"/>
        <w:ind w:left="22"/>
        <w:rPr>
          <w:rFonts w:ascii="Garamond" w:hAnsi="Garamond"/>
          <w:sz w:val="20"/>
          <w:szCs w:val="20"/>
        </w:rPr>
      </w:pPr>
    </w:p>
    <w:p w14:paraId="24BBB80D" w14:textId="77777777" w:rsidR="00DB6103" w:rsidRDefault="00DB6103" w:rsidP="00DB6103">
      <w:pPr>
        <w:spacing w:after="10" w:line="248" w:lineRule="auto"/>
        <w:ind w:left="32" w:right="7524"/>
        <w:rPr>
          <w:rFonts w:ascii="Garamond" w:hAnsi="Garamond"/>
          <w:sz w:val="20"/>
          <w:szCs w:val="20"/>
        </w:rPr>
      </w:pPr>
      <w:r w:rsidRPr="00C100CE">
        <w:rPr>
          <w:rFonts w:ascii="Garamond" w:eastAsia="Garamond" w:hAnsi="Garamond" w:cs="Garamond"/>
          <w:b/>
          <w:sz w:val="20"/>
          <w:szCs w:val="20"/>
        </w:rPr>
        <w:t xml:space="preserve">Riskbedömning </w:t>
      </w:r>
      <w:r w:rsidRPr="00C100CE">
        <w:rPr>
          <w:rFonts w:ascii="Garamond" w:hAnsi="Garamond"/>
          <w:sz w:val="20"/>
          <w:szCs w:val="20"/>
        </w:rPr>
        <w:t xml:space="preserve"> </w:t>
      </w:r>
    </w:p>
    <w:p w14:paraId="50909547" w14:textId="77777777" w:rsidR="00DB6103" w:rsidRPr="00C100CE" w:rsidRDefault="00DB6103" w:rsidP="00DB6103">
      <w:pPr>
        <w:spacing w:after="10" w:line="248" w:lineRule="auto"/>
        <w:ind w:left="32" w:right="7524"/>
        <w:rPr>
          <w:rFonts w:ascii="Garamond" w:hAnsi="Garamond"/>
          <w:sz w:val="20"/>
          <w:szCs w:val="20"/>
        </w:rPr>
      </w:pPr>
      <w:r w:rsidRPr="00C100CE">
        <w:rPr>
          <w:rFonts w:ascii="Garamond" w:eastAsia="Garamond" w:hAnsi="Garamond" w:cs="Garamond"/>
          <w:b/>
          <w:sz w:val="20"/>
          <w:szCs w:val="20"/>
        </w:rPr>
        <w:lastRenderedPageBreak/>
        <w:t xml:space="preserve">ROAG  </w:t>
      </w:r>
    </w:p>
    <w:p w14:paraId="55BB945E" w14:textId="77777777" w:rsidR="00DB6103" w:rsidRPr="00C100CE" w:rsidRDefault="00DB6103" w:rsidP="00DB6103">
      <w:pPr>
        <w:ind w:left="32" w:right="576"/>
        <w:rPr>
          <w:rFonts w:ascii="Garamond" w:hAnsi="Garamond"/>
          <w:sz w:val="20"/>
          <w:szCs w:val="20"/>
        </w:rPr>
      </w:pPr>
      <w:r w:rsidRPr="00C100CE">
        <w:rPr>
          <w:rFonts w:ascii="Garamond" w:hAnsi="Garamond"/>
          <w:sz w:val="20"/>
          <w:szCs w:val="20"/>
        </w:rPr>
        <w:t xml:space="preserve">Vid sviktande hälsa kan det vara svårt att klara sin egen munvård. De äldre har idag fler egna tänder, kronor, broar och implantat som kräver noggrann munhygien. Bristande munhygien kan bland annat leda till lunginflammation, smärta, blodförgiftning, undernäring och försämrad livskvalitet. Därför är det viktigt att vård- och omsorgspersonal har kunskap om munhälsa och arbetar systematiskt med bedömningar och åtgärder. Patienters munhälsa kontrolleras årligen enlig framtagen rutin för riskbedömning genom bedömningsinstrumentet ROAG (Revised Oral Assessment Guide). Genomförd riskbedömning ska dokumenteras i verksamhetssystemet Treserva. Vid identifierad risk ska åtgärder vidtas.  </w:t>
      </w:r>
    </w:p>
    <w:p w14:paraId="1837B03E" w14:textId="77777777" w:rsidR="00DB6103" w:rsidRPr="00C100CE" w:rsidRDefault="00DB6103" w:rsidP="00DB6103">
      <w:pPr>
        <w:spacing w:after="0" w:line="259" w:lineRule="auto"/>
        <w:ind w:left="22"/>
        <w:rPr>
          <w:rFonts w:ascii="Garamond" w:hAnsi="Garamond"/>
          <w:sz w:val="20"/>
          <w:szCs w:val="20"/>
        </w:rPr>
      </w:pPr>
      <w:r w:rsidRPr="00C100CE">
        <w:rPr>
          <w:rFonts w:ascii="Garamond" w:hAnsi="Garamond"/>
          <w:sz w:val="20"/>
          <w:szCs w:val="20"/>
        </w:rPr>
        <w:t xml:space="preserve"> </w:t>
      </w:r>
    </w:p>
    <w:p w14:paraId="2B71090D" w14:textId="77777777" w:rsidR="00DB6103" w:rsidRDefault="00DB6103" w:rsidP="00DB6103">
      <w:pPr>
        <w:spacing w:after="10" w:line="248" w:lineRule="auto"/>
        <w:ind w:left="32" w:right="656"/>
        <w:rPr>
          <w:rFonts w:ascii="Garamond" w:eastAsia="Garamond" w:hAnsi="Garamond" w:cs="Garamond"/>
          <w:b/>
          <w:sz w:val="20"/>
          <w:szCs w:val="20"/>
        </w:rPr>
      </w:pPr>
    </w:p>
    <w:p w14:paraId="2A74F8FD" w14:textId="77777777" w:rsidR="00DB6103" w:rsidRPr="00C100CE" w:rsidRDefault="00DB6103" w:rsidP="00DB6103">
      <w:pPr>
        <w:spacing w:after="10" w:line="248" w:lineRule="auto"/>
        <w:ind w:left="32" w:right="656"/>
        <w:rPr>
          <w:rFonts w:ascii="Garamond" w:hAnsi="Garamond"/>
          <w:sz w:val="20"/>
          <w:szCs w:val="20"/>
        </w:rPr>
      </w:pPr>
      <w:r w:rsidRPr="00C100CE">
        <w:rPr>
          <w:rFonts w:ascii="Garamond" w:eastAsia="Garamond" w:hAnsi="Garamond" w:cs="Garamond"/>
          <w:b/>
          <w:sz w:val="20"/>
          <w:szCs w:val="20"/>
        </w:rPr>
        <w:t xml:space="preserve">Trycksår </w:t>
      </w:r>
    </w:p>
    <w:p w14:paraId="6480BD67" w14:textId="77777777" w:rsidR="00DB6103" w:rsidRPr="00C100CE" w:rsidRDefault="00DB6103" w:rsidP="00DB6103">
      <w:pPr>
        <w:ind w:left="32" w:right="576"/>
        <w:rPr>
          <w:rFonts w:ascii="Garamond" w:hAnsi="Garamond"/>
          <w:sz w:val="20"/>
          <w:szCs w:val="20"/>
        </w:rPr>
      </w:pPr>
      <w:r w:rsidRPr="00C100CE">
        <w:rPr>
          <w:rFonts w:ascii="Garamond" w:hAnsi="Garamond"/>
          <w:sz w:val="20"/>
          <w:szCs w:val="20"/>
        </w:rPr>
        <w:t xml:space="preserve">Trycksår är en lokal skada i hud och/eller underliggande vävnad, vanligtvis över benutskott, och ett resultat av tryck, eller tryck i kombination med skjuv.  </w:t>
      </w:r>
    </w:p>
    <w:p w14:paraId="39EEFACD" w14:textId="77777777" w:rsidR="00DB6103" w:rsidRPr="00C100CE" w:rsidRDefault="00DB6103" w:rsidP="00DB6103">
      <w:pPr>
        <w:ind w:left="32" w:right="360"/>
        <w:rPr>
          <w:rFonts w:ascii="Garamond" w:hAnsi="Garamond"/>
          <w:sz w:val="20"/>
          <w:szCs w:val="20"/>
        </w:rPr>
      </w:pPr>
      <w:r w:rsidRPr="00C100CE">
        <w:rPr>
          <w:rFonts w:ascii="Garamond" w:hAnsi="Garamond"/>
          <w:sz w:val="20"/>
          <w:szCs w:val="20"/>
        </w:rPr>
        <w:t xml:space="preserve">Tryck uppstår av personens kroppstyngd mot underlaget och trycksåret orsakas av lokal syrebrist som leder till vävnadsskada samt/eller av skada i muskelceller där ben möter muskelvävnad. Trycksår kan uppstå på alla delar av kroppen och det är inte ovanligt att en person har mer än ett trycksår.  </w:t>
      </w:r>
    </w:p>
    <w:p w14:paraId="201850E8" w14:textId="77777777" w:rsidR="00DB6103" w:rsidRPr="00C100CE" w:rsidRDefault="00DB6103" w:rsidP="00DB6103">
      <w:pPr>
        <w:ind w:left="32" w:right="576"/>
        <w:rPr>
          <w:rFonts w:ascii="Garamond" w:hAnsi="Garamond"/>
          <w:sz w:val="20"/>
          <w:szCs w:val="20"/>
        </w:rPr>
      </w:pPr>
      <w:r w:rsidRPr="00C100CE">
        <w:rPr>
          <w:rFonts w:ascii="Garamond" w:hAnsi="Garamond"/>
          <w:sz w:val="20"/>
          <w:szCs w:val="20"/>
        </w:rPr>
        <w:t xml:space="preserve">Som ett komplement till en klinisk bedömning används bedömningsinstrumentet Norton för att identifiera risken för trycksår. Kontrollen ska genomföras enligt framtagen rutin och dokumenteras i verksamhetssystemet Treserva. Vid identifierad risk ska åtgärder vidtas.  </w:t>
      </w:r>
    </w:p>
    <w:p w14:paraId="5FE4A43A" w14:textId="77777777" w:rsidR="00DB6103" w:rsidRPr="00C100CE" w:rsidRDefault="00DB6103" w:rsidP="00DB6103">
      <w:pPr>
        <w:spacing w:after="0" w:line="259" w:lineRule="auto"/>
        <w:ind w:left="22"/>
        <w:rPr>
          <w:rFonts w:ascii="Garamond" w:hAnsi="Garamond"/>
          <w:sz w:val="20"/>
          <w:szCs w:val="20"/>
        </w:rPr>
      </w:pPr>
      <w:r w:rsidRPr="00C100CE">
        <w:rPr>
          <w:rFonts w:ascii="Garamond" w:hAnsi="Garamond"/>
          <w:sz w:val="20"/>
          <w:szCs w:val="20"/>
        </w:rPr>
        <w:t xml:space="preserve"> </w:t>
      </w:r>
    </w:p>
    <w:p w14:paraId="617D3E01" w14:textId="77777777" w:rsidR="00DB6103" w:rsidRPr="00C100CE" w:rsidRDefault="00DB6103" w:rsidP="00DB6103">
      <w:pPr>
        <w:spacing w:after="10" w:line="248" w:lineRule="auto"/>
        <w:ind w:left="32" w:right="656"/>
        <w:rPr>
          <w:rFonts w:ascii="Garamond" w:hAnsi="Garamond"/>
          <w:sz w:val="20"/>
          <w:szCs w:val="20"/>
        </w:rPr>
      </w:pPr>
      <w:r w:rsidRPr="00C100CE">
        <w:rPr>
          <w:rFonts w:ascii="Garamond" w:eastAsia="Garamond" w:hAnsi="Garamond" w:cs="Garamond"/>
          <w:b/>
          <w:sz w:val="20"/>
          <w:szCs w:val="20"/>
        </w:rPr>
        <w:t xml:space="preserve">Undernäring  </w:t>
      </w:r>
    </w:p>
    <w:p w14:paraId="1CC08CA6" w14:textId="77777777" w:rsidR="00DB6103" w:rsidRPr="00C100CE" w:rsidRDefault="00DB6103" w:rsidP="00DB6103">
      <w:pPr>
        <w:ind w:left="32" w:right="576"/>
        <w:rPr>
          <w:rFonts w:ascii="Garamond" w:hAnsi="Garamond"/>
          <w:sz w:val="20"/>
          <w:szCs w:val="20"/>
        </w:rPr>
      </w:pPr>
      <w:r w:rsidRPr="00C100CE">
        <w:rPr>
          <w:rFonts w:ascii="Garamond" w:hAnsi="Garamond"/>
          <w:sz w:val="20"/>
          <w:szCs w:val="20"/>
        </w:rPr>
        <w:t xml:space="preserve">Enligt SKR:s beskrivning uppstår undernäring när en person under lång tid förbrukar mer energi eller andra näringsämnen än vad hon får i sig. Så småningom påverkas funktion och struktur i kroppens alla organ. För att identifiera risk för undernäring ska bedömningsinstrumentet MNA användas. Riskbedömning ska göras enligt framtagen rutin minst en gång per år. Genomförd riskbedömning ska dokumenteras i verksamhetssystemet Treserva. Vid identifierad risk ska åtgärder vidtas. Kontroll av nattfasta behöver göras. </w:t>
      </w:r>
    </w:p>
    <w:p w14:paraId="21E07F71" w14:textId="77777777" w:rsidR="00DB6103" w:rsidRPr="00C100CE" w:rsidRDefault="00DB6103" w:rsidP="00DB6103">
      <w:pPr>
        <w:spacing w:after="0" w:line="259" w:lineRule="auto"/>
        <w:ind w:left="22"/>
        <w:rPr>
          <w:rFonts w:ascii="Garamond" w:hAnsi="Garamond"/>
          <w:sz w:val="20"/>
          <w:szCs w:val="20"/>
        </w:rPr>
      </w:pPr>
      <w:r w:rsidRPr="00C100CE">
        <w:rPr>
          <w:rFonts w:ascii="Garamond" w:hAnsi="Garamond"/>
          <w:sz w:val="20"/>
          <w:szCs w:val="20"/>
        </w:rPr>
        <w:t xml:space="preserve"> </w:t>
      </w:r>
    </w:p>
    <w:p w14:paraId="3C85E24D" w14:textId="77777777" w:rsidR="00DB6103" w:rsidRPr="00C100CE" w:rsidRDefault="00DB6103" w:rsidP="00DB6103">
      <w:pPr>
        <w:spacing w:after="0" w:line="259" w:lineRule="auto"/>
        <w:ind w:left="22"/>
        <w:rPr>
          <w:rFonts w:ascii="Garamond" w:hAnsi="Garamond"/>
          <w:sz w:val="20"/>
          <w:szCs w:val="20"/>
        </w:rPr>
      </w:pPr>
    </w:p>
    <w:p w14:paraId="77476C0D" w14:textId="77777777" w:rsidR="00DB6103" w:rsidRDefault="00DB6103" w:rsidP="00DB6103">
      <w:pPr>
        <w:ind w:left="32"/>
      </w:pPr>
    </w:p>
    <w:p w14:paraId="7AD00036" w14:textId="77777777" w:rsidR="00DB6103" w:rsidRDefault="00DB6103" w:rsidP="008F2623">
      <w:pPr>
        <w:sectPr w:rsidR="00DB6103">
          <w:pgSz w:w="11910" w:h="16840"/>
          <w:pgMar w:top="1400" w:right="1300" w:bottom="920" w:left="1300" w:header="0" w:footer="668" w:gutter="0"/>
          <w:cols w:space="720"/>
        </w:sectPr>
      </w:pPr>
    </w:p>
    <w:p w14:paraId="1D1D4D4E" w14:textId="77777777" w:rsidR="008F2623" w:rsidRDefault="008F2623" w:rsidP="008F2623">
      <w:pPr>
        <w:pStyle w:val="Rubrik2"/>
        <w:spacing w:before="19"/>
      </w:pPr>
      <w:r>
        <w:rPr>
          <w:noProof/>
          <w:lang w:eastAsia="sv-SE"/>
        </w:rPr>
        <w:lastRenderedPageBreak/>
        <w:drawing>
          <wp:anchor distT="0" distB="0" distL="0" distR="0" simplePos="0" relativeHeight="251699200" behindDoc="0" locked="0" layoutInCell="1" allowOverlap="1" wp14:anchorId="3DD9735D" wp14:editId="5A2B9C9D">
            <wp:simplePos x="0" y="0"/>
            <wp:positionH relativeFrom="page">
              <wp:posOffset>5509259</wp:posOffset>
            </wp:positionH>
            <wp:positionV relativeFrom="paragraph">
              <wp:posOffset>286766</wp:posOffset>
            </wp:positionV>
            <wp:extent cx="1151889" cy="115189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1151889" cy="1151890"/>
                    </a:xfrm>
                    <a:prstGeom prst="rect">
                      <a:avLst/>
                    </a:prstGeom>
                  </pic:spPr>
                </pic:pic>
              </a:graphicData>
            </a:graphic>
          </wp:anchor>
        </w:drawing>
      </w:r>
      <w:bookmarkStart w:id="9" w:name="_bookmark12"/>
      <w:bookmarkEnd w:id="9"/>
      <w:r>
        <w:t>Öka kunskap om inträffade vårdskador</w:t>
      </w:r>
    </w:p>
    <w:p w14:paraId="082B7159" w14:textId="77777777" w:rsidR="008F2623" w:rsidRPr="008F2623" w:rsidRDefault="008F2623" w:rsidP="008F2623">
      <w:pPr>
        <w:spacing w:before="192" w:line="292" w:lineRule="auto"/>
        <w:ind w:left="116" w:right="2180"/>
        <w:rPr>
          <w:rFonts w:ascii="Garamond" w:hAnsi="Garamond"/>
          <w:sz w:val="20"/>
          <w:szCs w:val="20"/>
        </w:rPr>
      </w:pPr>
      <w:r w:rsidRPr="008F2623">
        <w:rPr>
          <w:rFonts w:ascii="Garamond" w:hAnsi="Garamond"/>
          <w:i/>
          <w:sz w:val="20"/>
          <w:szCs w:val="20"/>
        </w:rPr>
        <w:t xml:space="preserve">SOSFS 2011:9 7 kap. 2 § sista stycket, HSLF-FS 2017:40 3 kap. 1 §, PSL 2010:659 3 kap. 3 § </w:t>
      </w:r>
      <w:r w:rsidRPr="008F2623">
        <w:rPr>
          <w:rFonts w:ascii="Garamond" w:hAnsi="Garamond"/>
          <w:sz w:val="20"/>
          <w:szCs w:val="20"/>
        </w:rPr>
        <w:t>Genom identifiering, utredning samt mätning av skador och vårdskador ökar kunskapen om vad som drabbar patienterna när resultatet av vården inte blivit det som avsetts. Kunskap om bakomliggande orsaker och konsekvenser för patienterna ger underlag för utformning av åtgärder och prioritering av insatser.</w:t>
      </w:r>
    </w:p>
    <w:p w14:paraId="05A805CE" w14:textId="77777777" w:rsidR="008F2623" w:rsidRPr="008F2623" w:rsidRDefault="008F2623" w:rsidP="008F2623">
      <w:pPr>
        <w:pStyle w:val="Rubrik4"/>
        <w:spacing w:before="118"/>
        <w:rPr>
          <w:rFonts w:ascii="Garamond" w:hAnsi="Garamond"/>
          <w:szCs w:val="20"/>
        </w:rPr>
      </w:pPr>
    </w:p>
    <w:p w14:paraId="19F3523B" w14:textId="77777777" w:rsidR="008F2623" w:rsidRPr="008F2623" w:rsidRDefault="008F2623" w:rsidP="008F2623">
      <w:pPr>
        <w:spacing w:before="59"/>
        <w:ind w:left="116"/>
        <w:rPr>
          <w:rFonts w:ascii="Garamond" w:hAnsi="Garamond"/>
          <w:sz w:val="20"/>
          <w:szCs w:val="20"/>
        </w:rPr>
      </w:pPr>
      <w:r w:rsidRPr="008F2623">
        <w:rPr>
          <w:rFonts w:ascii="Garamond" w:hAnsi="Garamond"/>
          <w:sz w:val="20"/>
          <w:szCs w:val="20"/>
        </w:rPr>
        <w:t xml:space="preserve">Effektiva arbetssätt för avvikelsehantering är nödvändigt och en del i förbättringsarbetet för att öka kvalitét och säkerhet i organisationen. Utan en ändamålsenlig avvikelsehantering kan organisationen och dess medarbetare inte ta lärdom av genomförda utredningar. Hälso- och sjukvården är skyldig att rapportera de allvarligaste avvikelserna, enligt Lex Maria, till Inspektionen för vård och omsorg (IVO). </w:t>
      </w:r>
    </w:p>
    <w:p w14:paraId="26A66339" w14:textId="77777777" w:rsidR="008F2623" w:rsidRPr="008F2623" w:rsidRDefault="008F2623" w:rsidP="008F2623">
      <w:pPr>
        <w:spacing w:before="59"/>
        <w:ind w:left="116"/>
        <w:rPr>
          <w:rFonts w:ascii="Garamond" w:hAnsi="Garamond"/>
          <w:sz w:val="20"/>
          <w:szCs w:val="20"/>
        </w:rPr>
      </w:pPr>
      <w:r w:rsidRPr="008F2623">
        <w:rPr>
          <w:rFonts w:ascii="Garamond" w:hAnsi="Garamond"/>
          <w:sz w:val="20"/>
          <w:szCs w:val="20"/>
        </w:rPr>
        <w:br/>
        <w:t xml:space="preserve">Allvarliga händelser eller risk för allvarliga händelser ska utredas av MAS/MAR enligt framtagen rutin. </w:t>
      </w:r>
    </w:p>
    <w:p w14:paraId="5839479D" w14:textId="77777777" w:rsidR="008F2623" w:rsidRPr="008F2623" w:rsidRDefault="008F2623" w:rsidP="008F2623">
      <w:pPr>
        <w:spacing w:before="59"/>
        <w:ind w:left="116"/>
        <w:rPr>
          <w:rFonts w:ascii="Garamond" w:hAnsi="Garamond"/>
          <w:sz w:val="20"/>
          <w:szCs w:val="20"/>
        </w:rPr>
      </w:pPr>
      <w:r w:rsidRPr="008F2623">
        <w:rPr>
          <w:rFonts w:ascii="Garamond" w:hAnsi="Garamond"/>
          <w:sz w:val="20"/>
          <w:szCs w:val="20"/>
        </w:rPr>
        <w:t>MAS/MAR ansvarar för bedömning om händelse ska Lex Maria- anmälas. Fastställd rutin finns för Lex Maria. Syftet med utredningen ska vara att så långt som möjligt klarlägga händelseförloppet och vilka faktorer som påverkat det, samt ge underlag för beslut om åtgärder som ska ha till ändamål att hindra att liknande händelser inträffar på nytt, eller att begränsa effekterna av sådana händelser om de inte helt går att förhindra.</w:t>
      </w:r>
    </w:p>
    <w:p w14:paraId="287D3DEF" w14:textId="77777777" w:rsidR="008F2623" w:rsidRPr="008F2623" w:rsidRDefault="008F2623" w:rsidP="008F2623">
      <w:pPr>
        <w:spacing w:before="59"/>
        <w:ind w:left="1452"/>
        <w:rPr>
          <w:rFonts w:ascii="Garamond" w:hAnsi="Garamond"/>
          <w:sz w:val="20"/>
          <w:szCs w:val="20"/>
        </w:rPr>
      </w:pPr>
    </w:p>
    <w:p w14:paraId="67BDC2E1" w14:textId="77777777" w:rsidR="008F2623" w:rsidRPr="008F2623" w:rsidRDefault="008F2623" w:rsidP="008F2623">
      <w:pPr>
        <w:spacing w:before="59"/>
        <w:ind w:left="116"/>
        <w:rPr>
          <w:rFonts w:ascii="Garamond" w:hAnsi="Garamond"/>
          <w:sz w:val="20"/>
          <w:szCs w:val="20"/>
        </w:rPr>
      </w:pPr>
      <w:r w:rsidRPr="008F2623">
        <w:rPr>
          <w:rFonts w:ascii="Garamond" w:hAnsi="Garamond"/>
          <w:sz w:val="20"/>
          <w:szCs w:val="20"/>
        </w:rPr>
        <w:t>En händelseanalys innehåller beskrivning av när händelsen inträffade, vad som hände, vilka konsekvenser händelsen fått, en analys och bedömning av bidragande/bakomliggande orsaker, vilka åtgärder – beslutade/vidtagna/planerade (vem/vilka ansvarar, tidsplan) som vidtagits samt uppföljning (vem/vilka ansvarar, tidsplan). MAS/MAR ansvarar för att efter en händelseanalys göra en bedömning om anmälan enligt Lex Maria ska ske till IVO.</w:t>
      </w:r>
    </w:p>
    <w:p w14:paraId="75EA0F65" w14:textId="77777777" w:rsidR="008F2623" w:rsidRPr="008F2623" w:rsidRDefault="008F2623" w:rsidP="008F2623">
      <w:pPr>
        <w:spacing w:before="59"/>
        <w:rPr>
          <w:rFonts w:ascii="Garamond" w:hAnsi="Garamond"/>
          <w:sz w:val="20"/>
          <w:szCs w:val="20"/>
        </w:rPr>
      </w:pPr>
    </w:p>
    <w:p w14:paraId="2F5D97D8" w14:textId="77777777" w:rsidR="008F2623" w:rsidRPr="008F2623" w:rsidRDefault="008F2623" w:rsidP="008F2623">
      <w:pPr>
        <w:pStyle w:val="Brdtext"/>
        <w:rPr>
          <w:rFonts w:ascii="Garamond" w:hAnsi="Garamond"/>
          <w:sz w:val="20"/>
        </w:rPr>
      </w:pPr>
    </w:p>
    <w:p w14:paraId="34970094" w14:textId="77777777" w:rsidR="008F2623" w:rsidRPr="008F2623" w:rsidRDefault="008F2623" w:rsidP="008F2623">
      <w:pPr>
        <w:pStyle w:val="Rubrik2"/>
        <w:rPr>
          <w:rFonts w:ascii="Garamond" w:hAnsi="Garamond"/>
          <w:sz w:val="20"/>
          <w:szCs w:val="20"/>
        </w:rPr>
      </w:pPr>
      <w:r w:rsidRPr="008F2623">
        <w:rPr>
          <w:rFonts w:ascii="Garamond" w:hAnsi="Garamond"/>
          <w:noProof/>
          <w:sz w:val="20"/>
          <w:szCs w:val="20"/>
          <w:lang w:eastAsia="sv-SE"/>
        </w:rPr>
        <w:drawing>
          <wp:anchor distT="0" distB="0" distL="0" distR="0" simplePos="0" relativeHeight="251700224" behindDoc="0" locked="0" layoutInCell="1" allowOverlap="1" wp14:anchorId="5624071B" wp14:editId="3F316901">
            <wp:simplePos x="0" y="0"/>
            <wp:positionH relativeFrom="page">
              <wp:posOffset>5509259</wp:posOffset>
            </wp:positionH>
            <wp:positionV relativeFrom="paragraph">
              <wp:posOffset>228219</wp:posOffset>
            </wp:positionV>
            <wp:extent cx="1151889" cy="1151889"/>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1151889" cy="1151889"/>
                    </a:xfrm>
                    <a:prstGeom prst="rect">
                      <a:avLst/>
                    </a:prstGeom>
                  </pic:spPr>
                </pic:pic>
              </a:graphicData>
            </a:graphic>
          </wp:anchor>
        </w:drawing>
      </w:r>
      <w:bookmarkStart w:id="10" w:name="_bookmark13"/>
      <w:bookmarkEnd w:id="10"/>
      <w:r w:rsidRPr="008F2623">
        <w:rPr>
          <w:rFonts w:ascii="Garamond" w:hAnsi="Garamond"/>
          <w:sz w:val="20"/>
          <w:szCs w:val="20"/>
        </w:rPr>
        <w:t>Tillförlitliga och säkra system och processer</w:t>
      </w:r>
    </w:p>
    <w:p w14:paraId="1FFDEFB4" w14:textId="77777777" w:rsidR="008F2623" w:rsidRPr="008F2623" w:rsidRDefault="008F2623" w:rsidP="008F2623">
      <w:pPr>
        <w:pStyle w:val="Brdtext"/>
        <w:spacing w:before="172" w:line="290" w:lineRule="auto"/>
        <w:ind w:left="116" w:right="2439"/>
        <w:rPr>
          <w:rFonts w:ascii="Garamond" w:hAnsi="Garamond"/>
          <w:sz w:val="20"/>
        </w:rPr>
      </w:pPr>
      <w:r w:rsidRPr="008F2623">
        <w:rPr>
          <w:rFonts w:ascii="Garamond" w:hAnsi="Garamond"/>
          <w:sz w:val="20"/>
        </w:rPr>
        <w:t>Genom att inkludera systematiskt patientsäkerhetsarbete som en naturlig del av verksamhetsutvecklingen kan både de reaktiva och proaktiva perspektiven på patientsäkerhet bejakas. Genom att minska oönskade variationer stärks patientsäkerheten.</w:t>
      </w:r>
    </w:p>
    <w:p w14:paraId="6BE1A03C" w14:textId="77777777" w:rsidR="008F2623" w:rsidRPr="008F2623" w:rsidRDefault="008F2623" w:rsidP="008F2623">
      <w:pPr>
        <w:pStyle w:val="Brdtext"/>
        <w:spacing w:before="52" w:line="290" w:lineRule="auto"/>
        <w:ind w:left="116" w:right="363"/>
        <w:rPr>
          <w:rFonts w:ascii="Garamond" w:hAnsi="Garamond"/>
          <w:sz w:val="20"/>
        </w:rPr>
      </w:pPr>
    </w:p>
    <w:p w14:paraId="49CD0174" w14:textId="77777777" w:rsidR="008F2623" w:rsidRPr="008F2623" w:rsidRDefault="008F2623" w:rsidP="008F2623">
      <w:pPr>
        <w:pStyle w:val="Brdtext"/>
        <w:spacing w:before="52" w:line="290" w:lineRule="auto"/>
        <w:ind w:left="116" w:right="363"/>
        <w:rPr>
          <w:rFonts w:ascii="Garamond" w:hAnsi="Garamond"/>
          <w:sz w:val="20"/>
        </w:rPr>
      </w:pPr>
      <w:r w:rsidRPr="008F2623">
        <w:rPr>
          <w:rFonts w:ascii="Garamond" w:hAnsi="Garamond"/>
          <w:b/>
          <w:sz w:val="20"/>
        </w:rPr>
        <w:lastRenderedPageBreak/>
        <w:t>Kvalitetsregister</w:t>
      </w:r>
    </w:p>
    <w:p w14:paraId="58BD8918" w14:textId="77777777" w:rsidR="008F2623" w:rsidRDefault="008F2623" w:rsidP="008F2623">
      <w:pPr>
        <w:pStyle w:val="Brdtext"/>
        <w:spacing w:before="52" w:line="290" w:lineRule="auto"/>
        <w:ind w:left="116" w:right="363"/>
      </w:pPr>
      <w:r w:rsidRPr="008F2623">
        <w:rPr>
          <w:rFonts w:ascii="Garamond" w:hAnsi="Garamond"/>
          <w:sz w:val="20"/>
        </w:rPr>
        <w:t>Registrering i kvalitetsregister är en viktig del i det systematiska patientsäkerhetsarbetet. Socialnämnden har använt Svenska Palliativregistret men är i nuläget ej anslutna till något annat kvalitetsregister. Ett mål för 2022 var att utbilda personalen i BPSD men registrering har ej påbörjats i kvalitetsregister ännu. Arbetet med implementering av BPSD är ett pågående arbete. Senior alert är ett nationellt kvalitetsregister för att stödja vårdprevention (inom fall, trycksår och undernäring), riskbedömning sker utifrån Senior Alerts arbetsmaterial men registrering sker i kvalitetsregistret. Socialnämnden behöver ta fram ett bättre arbetssätt kring registreringar i kvalitetsregister, sammanställningar och analyser av resultat som ett led i det systematiska patientsäkerhetsarbetet.</w:t>
      </w:r>
    </w:p>
    <w:p w14:paraId="7A414245" w14:textId="77777777" w:rsidR="008F2623" w:rsidRDefault="008F2623" w:rsidP="008F2623">
      <w:pPr>
        <w:pStyle w:val="Brdtext"/>
        <w:spacing w:before="52" w:line="290" w:lineRule="auto"/>
        <w:ind w:left="116" w:right="363"/>
      </w:pPr>
    </w:p>
    <w:p w14:paraId="34984821" w14:textId="77777777" w:rsidR="008F2623" w:rsidRDefault="008F2623" w:rsidP="008F2623">
      <w:pPr>
        <w:pStyle w:val="Brdtext"/>
        <w:spacing w:before="52" w:line="290" w:lineRule="auto"/>
        <w:ind w:left="116" w:right="363"/>
        <w:rPr>
          <w:b/>
        </w:rPr>
      </w:pPr>
    </w:p>
    <w:p w14:paraId="5113E597" w14:textId="77777777" w:rsidR="008F2623" w:rsidRPr="00B5139F" w:rsidRDefault="008F2623" w:rsidP="008F2623">
      <w:pPr>
        <w:pStyle w:val="Brdtext"/>
        <w:spacing w:before="52" w:line="290" w:lineRule="auto"/>
        <w:ind w:left="116" w:right="363"/>
        <w:rPr>
          <w:rFonts w:ascii="Garamond" w:hAnsi="Garamond"/>
          <w:b/>
          <w:sz w:val="20"/>
        </w:rPr>
      </w:pPr>
      <w:r w:rsidRPr="00B5139F">
        <w:rPr>
          <w:rFonts w:ascii="Garamond" w:hAnsi="Garamond"/>
          <w:b/>
          <w:sz w:val="20"/>
        </w:rPr>
        <w:t xml:space="preserve">BHK (Basala hygienrutiner och klädregler) </w:t>
      </w:r>
    </w:p>
    <w:p w14:paraId="035BB643" w14:textId="77777777" w:rsidR="008F2623" w:rsidRPr="00B5139F" w:rsidRDefault="008F2623" w:rsidP="008F2623">
      <w:pPr>
        <w:pStyle w:val="Brdtext"/>
        <w:spacing w:before="52" w:line="290" w:lineRule="auto"/>
        <w:ind w:left="116" w:right="363"/>
        <w:rPr>
          <w:rFonts w:ascii="Garamond" w:eastAsiaTheme="minorHAnsi" w:hAnsi="Garamond"/>
          <w:sz w:val="20"/>
        </w:rPr>
      </w:pPr>
      <w:r w:rsidRPr="00B5139F">
        <w:rPr>
          <w:rFonts w:ascii="Garamond" w:eastAsiaTheme="minorHAnsi" w:hAnsi="Garamond"/>
          <w:sz w:val="20"/>
        </w:rPr>
        <w:t>Socialstyrelsens utbildning i basala hygienrutiner för vård och omsorg är en grundläggande utbildning som all personal ska genomföra minst en gång per år.</w:t>
      </w:r>
    </w:p>
    <w:p w14:paraId="706BEB19" w14:textId="77777777" w:rsidR="008F2623" w:rsidRPr="00B5139F" w:rsidRDefault="008F2623" w:rsidP="009F501B">
      <w:pPr>
        <w:pStyle w:val="Brdtext"/>
        <w:spacing w:before="120" w:line="290" w:lineRule="auto"/>
        <w:ind w:left="116" w:right="2824"/>
        <w:rPr>
          <w:rFonts w:ascii="Garamond" w:hAnsi="Garamond"/>
          <w:sz w:val="20"/>
        </w:rPr>
      </w:pPr>
    </w:p>
    <w:p w14:paraId="77271836" w14:textId="77777777" w:rsidR="008F2623" w:rsidRPr="00EA3F98" w:rsidRDefault="008F2623" w:rsidP="008F2623">
      <w:pPr>
        <w:pStyle w:val="Rubrik2"/>
        <w:rPr>
          <w:rFonts w:asciiTheme="minorHAnsi" w:hAnsiTheme="minorHAnsi"/>
          <w:sz w:val="24"/>
          <w:szCs w:val="24"/>
        </w:rPr>
      </w:pPr>
      <w:r w:rsidRPr="00EA3F98">
        <w:rPr>
          <w:rFonts w:asciiTheme="minorHAnsi" w:hAnsiTheme="minorHAnsi"/>
          <w:noProof/>
          <w:sz w:val="24"/>
          <w:szCs w:val="24"/>
          <w:lang w:eastAsia="sv-SE"/>
        </w:rPr>
        <w:drawing>
          <wp:anchor distT="0" distB="0" distL="0" distR="0" simplePos="0" relativeHeight="251702272" behindDoc="0" locked="0" layoutInCell="1" allowOverlap="1" wp14:anchorId="65962F2A" wp14:editId="4D9C5C5D">
            <wp:simplePos x="0" y="0"/>
            <wp:positionH relativeFrom="page">
              <wp:posOffset>5509259</wp:posOffset>
            </wp:positionH>
            <wp:positionV relativeFrom="paragraph">
              <wp:posOffset>196469</wp:posOffset>
            </wp:positionV>
            <wp:extent cx="1151889" cy="1151890"/>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1151889" cy="1151890"/>
                    </a:xfrm>
                    <a:prstGeom prst="rect">
                      <a:avLst/>
                    </a:prstGeom>
                  </pic:spPr>
                </pic:pic>
              </a:graphicData>
            </a:graphic>
          </wp:anchor>
        </w:drawing>
      </w:r>
      <w:bookmarkStart w:id="11" w:name="_bookmark14"/>
      <w:bookmarkEnd w:id="11"/>
      <w:r w:rsidRPr="00EA3F98">
        <w:rPr>
          <w:rFonts w:asciiTheme="minorHAnsi" w:hAnsiTheme="minorHAnsi"/>
          <w:sz w:val="24"/>
          <w:szCs w:val="24"/>
        </w:rPr>
        <w:t>Säker vård här och nu</w:t>
      </w:r>
    </w:p>
    <w:p w14:paraId="31D8D2D1" w14:textId="77777777" w:rsidR="008F2623" w:rsidRPr="00B5139F" w:rsidRDefault="008F2623" w:rsidP="008F2623">
      <w:pPr>
        <w:pStyle w:val="Brdtext"/>
        <w:spacing w:before="169" w:line="290" w:lineRule="auto"/>
        <w:ind w:left="116" w:right="2265"/>
        <w:rPr>
          <w:rFonts w:ascii="Garamond" w:hAnsi="Garamond"/>
          <w:sz w:val="20"/>
        </w:rPr>
      </w:pPr>
      <w:r w:rsidRPr="00B5139F">
        <w:rPr>
          <w:rFonts w:ascii="Garamond" w:hAnsi="Garamond"/>
          <w:sz w:val="20"/>
        </w:rPr>
        <w:t>Hälso- och sjukvården präglas av ständiga interaktioner mellan människor, teknik och organisation. Förutsättningarna för säkerhet förändras snabbt och det är viktigt att agera på störningar i närtid.</w:t>
      </w:r>
    </w:p>
    <w:p w14:paraId="661C77DC" w14:textId="77777777" w:rsidR="008F2623" w:rsidRPr="00B5139F" w:rsidRDefault="008F2623" w:rsidP="008F2623">
      <w:pPr>
        <w:pStyle w:val="Brdtext"/>
        <w:spacing w:before="52" w:line="290" w:lineRule="auto"/>
        <w:ind w:left="116" w:right="253"/>
        <w:rPr>
          <w:rFonts w:ascii="Garamond" w:hAnsi="Garamond"/>
          <w:b/>
          <w:sz w:val="20"/>
        </w:rPr>
      </w:pPr>
    </w:p>
    <w:p w14:paraId="6D2F2E40" w14:textId="77777777" w:rsidR="008F2623" w:rsidRPr="00B5139F" w:rsidRDefault="008F2623" w:rsidP="008F2623">
      <w:pPr>
        <w:pStyle w:val="Rubrik3"/>
        <w:spacing w:before="136"/>
        <w:rPr>
          <w:rFonts w:ascii="Garamond" w:hAnsi="Garamond"/>
          <w:sz w:val="20"/>
          <w:szCs w:val="20"/>
        </w:rPr>
      </w:pPr>
      <w:r w:rsidRPr="00B5139F">
        <w:rPr>
          <w:rFonts w:ascii="Garamond" w:hAnsi="Garamond"/>
          <w:sz w:val="20"/>
          <w:szCs w:val="20"/>
        </w:rPr>
        <w:t>Riskhantering</w:t>
      </w:r>
    </w:p>
    <w:p w14:paraId="460E4CB4" w14:textId="77777777" w:rsidR="008F2623" w:rsidRPr="00B5139F" w:rsidRDefault="008F2623" w:rsidP="008F2623">
      <w:pPr>
        <w:spacing w:before="152"/>
        <w:ind w:left="399"/>
        <w:rPr>
          <w:rFonts w:ascii="Garamond" w:hAnsi="Garamond"/>
          <w:i/>
          <w:sz w:val="20"/>
          <w:szCs w:val="20"/>
        </w:rPr>
      </w:pPr>
      <w:r w:rsidRPr="00B5139F">
        <w:rPr>
          <w:rFonts w:ascii="Garamond" w:hAnsi="Garamond"/>
          <w:i/>
          <w:sz w:val="20"/>
          <w:szCs w:val="20"/>
        </w:rPr>
        <w:t>SOSFS 2011:9, 5 kap. 1 §, 7 kap. 2 § p 4</w:t>
      </w:r>
    </w:p>
    <w:p w14:paraId="2DA16E2F" w14:textId="77777777" w:rsidR="008F2623" w:rsidRPr="00B5139F" w:rsidRDefault="008F2623" w:rsidP="008F2623">
      <w:pPr>
        <w:pStyle w:val="Brdtext"/>
        <w:spacing w:before="52" w:line="290" w:lineRule="auto"/>
        <w:ind w:left="399" w:right="318"/>
        <w:rPr>
          <w:rFonts w:ascii="Garamond" w:hAnsi="Garamond"/>
          <w:sz w:val="20"/>
        </w:rPr>
      </w:pPr>
      <w:r w:rsidRPr="00B5139F">
        <w:rPr>
          <w:rFonts w:ascii="Garamond" w:hAnsi="Garamond"/>
          <w:sz w:val="20"/>
        </w:rPr>
        <w:t>Vårdgivare ska fortlöpande bedöma om det finns risk för att händelser skulle kunna inträffa som kan medföra brister i verksamhetens kvalitet. För varje sådan händelse ska vårdgivare uppskatta sannolikheten för att händelsen inträffar, och bedöma vilka negativa konsekvenser som skulle kunna bli följden av händelsen.</w:t>
      </w:r>
    </w:p>
    <w:p w14:paraId="250CBDEB" w14:textId="77777777" w:rsidR="008F2623" w:rsidRPr="00B5139F" w:rsidRDefault="008F2623" w:rsidP="008F2623">
      <w:pPr>
        <w:spacing w:line="290" w:lineRule="auto"/>
        <w:rPr>
          <w:rFonts w:ascii="Garamond" w:hAnsi="Garamond"/>
          <w:sz w:val="20"/>
          <w:szCs w:val="20"/>
        </w:rPr>
      </w:pPr>
    </w:p>
    <w:p w14:paraId="74DEA6BA" w14:textId="77777777" w:rsidR="008F2623" w:rsidRPr="00B5139F" w:rsidRDefault="008F2623" w:rsidP="008F2623">
      <w:pPr>
        <w:spacing w:line="290" w:lineRule="auto"/>
        <w:rPr>
          <w:rFonts w:ascii="Garamond" w:hAnsi="Garamond"/>
          <w:sz w:val="20"/>
          <w:szCs w:val="20"/>
        </w:rPr>
      </w:pPr>
    </w:p>
    <w:p w14:paraId="1CAF1CEB" w14:textId="77777777" w:rsidR="008F2623" w:rsidRPr="00B5139F" w:rsidRDefault="008F2623" w:rsidP="008F2623">
      <w:pPr>
        <w:pStyle w:val="Brdtext"/>
        <w:spacing w:before="52" w:line="290" w:lineRule="auto"/>
        <w:ind w:left="116" w:right="253"/>
        <w:rPr>
          <w:rFonts w:ascii="Garamond" w:hAnsi="Garamond"/>
          <w:b/>
          <w:sz w:val="20"/>
        </w:rPr>
      </w:pPr>
      <w:r w:rsidRPr="00B5139F">
        <w:rPr>
          <w:rFonts w:ascii="Garamond" w:hAnsi="Garamond"/>
          <w:b/>
          <w:sz w:val="20"/>
        </w:rPr>
        <w:t>Individuella riskbedömningar gällande fall, trycksår och undernäring i särskilt boende, omsorgen och hemsjukvården</w:t>
      </w:r>
    </w:p>
    <w:p w14:paraId="04F513DB" w14:textId="77777777" w:rsidR="008F2623" w:rsidRPr="00B5139F" w:rsidRDefault="008F2623" w:rsidP="008F2623">
      <w:pPr>
        <w:pStyle w:val="Brdtext"/>
        <w:spacing w:before="52" w:line="290" w:lineRule="auto"/>
        <w:ind w:left="116" w:right="253"/>
        <w:rPr>
          <w:rFonts w:ascii="Garamond" w:hAnsi="Garamond"/>
          <w:sz w:val="20"/>
        </w:rPr>
      </w:pPr>
      <w:r w:rsidRPr="00B5139F">
        <w:rPr>
          <w:rFonts w:ascii="Garamond" w:hAnsi="Garamond"/>
          <w:color w:val="000000"/>
          <w:sz w:val="20"/>
        </w:rPr>
        <w:t xml:space="preserve">En viktig del i det vårdpreventiva arbetet är att hälso- och sjukvården ska arbeta för att förebygga ohälsa. Det sker bland annat att genom ett strukturerat arbete med riskbedömningar för att identifiera patienter med risk för fall, undernäring, </w:t>
      </w:r>
      <w:r w:rsidRPr="00B5139F">
        <w:rPr>
          <w:rFonts w:ascii="Garamond" w:hAnsi="Garamond"/>
          <w:color w:val="000000"/>
          <w:sz w:val="20"/>
        </w:rPr>
        <w:lastRenderedPageBreak/>
        <w:t xml:space="preserve">trycksår och ohälsa i munhålan. Risker och åtgärder dokumenteras i journal. Statistik kan ej tas fram och presenteras då Socialnämnen inte anslutit sig till det nationella kvalitetsregistret Senior Alert. Rutin finns upprättad och riskbedömning ska senast genomföras på särskilt boende inom 2 veckor efter inflyttning, på korttidsboende efter 1 vecka och i hemsjukvården/LSS inom 4 veckor. </w:t>
      </w:r>
      <w:r w:rsidRPr="00B5139F">
        <w:rPr>
          <w:rFonts w:ascii="Garamond" w:hAnsi="Garamond"/>
          <w:sz w:val="20"/>
        </w:rPr>
        <w:t>Varje patient ska erbjudas riskbedömning två gånger per år. När risk föreligger enligt riskbedömningen så ska teamet diskutera bakomliggande orsaker och fatta beslut om vilken/vilka insatser/åtgärder som blir aktuell för brukaren. Beslut ska tas om vem som utför planerade insatser/åtgärder. Datum för uppföljning av åtgärderna planeras in tre månader efter riskbedömningen eller tidigare vid behov. Teamarbetet är en förutsättning för personcentrerade åtgärder med gott resultat.</w:t>
      </w:r>
    </w:p>
    <w:p w14:paraId="490759AD" w14:textId="77777777" w:rsidR="008F2623" w:rsidRPr="00B5139F" w:rsidRDefault="008F2623" w:rsidP="008F2623">
      <w:pPr>
        <w:pStyle w:val="Brdtext"/>
        <w:spacing w:before="52" w:line="290" w:lineRule="auto"/>
        <w:ind w:right="253"/>
        <w:rPr>
          <w:rFonts w:ascii="Garamond" w:hAnsi="Garamond"/>
          <w:sz w:val="20"/>
        </w:rPr>
      </w:pPr>
    </w:p>
    <w:p w14:paraId="3A0826A0" w14:textId="77777777" w:rsidR="008F2623" w:rsidRPr="00B5139F" w:rsidRDefault="008F2623" w:rsidP="008F2623">
      <w:pPr>
        <w:pStyle w:val="Brdtext"/>
        <w:spacing w:before="52" w:line="290" w:lineRule="auto"/>
        <w:ind w:right="253" w:firstLine="116"/>
        <w:rPr>
          <w:rFonts w:ascii="Garamond" w:hAnsi="Garamond"/>
          <w:sz w:val="20"/>
        </w:rPr>
      </w:pPr>
      <w:r w:rsidRPr="00B5139F">
        <w:rPr>
          <w:rFonts w:ascii="Garamond" w:hAnsi="Garamond"/>
          <w:b/>
          <w:sz w:val="20"/>
        </w:rPr>
        <w:t>Livsmedelsverkets nationella riktlinjer för måltider inom äldreomsorgen</w:t>
      </w:r>
    </w:p>
    <w:p w14:paraId="65BEADBA" w14:textId="77777777" w:rsidR="008F2623" w:rsidRPr="00B5139F" w:rsidRDefault="008F2623" w:rsidP="008F2623">
      <w:pPr>
        <w:pStyle w:val="CM4"/>
        <w:spacing w:after="892"/>
        <w:ind w:left="116"/>
        <w:rPr>
          <w:b/>
          <w:sz w:val="20"/>
          <w:szCs w:val="20"/>
        </w:rPr>
      </w:pPr>
      <w:r w:rsidRPr="00B5139F">
        <w:rPr>
          <w:sz w:val="20"/>
          <w:szCs w:val="20"/>
        </w:rPr>
        <w:t xml:space="preserve">Att täcka behovet av energi och näring är nödvändigt för att bevara hälsa och funktionsförmåga, förebygga sjukdom, fallolyckor, trycksår och depression och för att medicinsk behandling ska ge bästa effekt. Enligt Livsmedelsverket bör nattfastan ej överstiga 11 timmar. Inom verksamheten finns rutiner och arbetssätt för att säkerställa att måltidssituationen blir anpassad för varje enskilt patient. Verksamheten har inte  genomfört några kontroller 2022 för mätning av nattfasta och därför kan statistik ej presenteras. </w:t>
      </w:r>
    </w:p>
    <w:p w14:paraId="3E61F7D7" w14:textId="2358BF58" w:rsidR="00235C60" w:rsidRDefault="00235C60" w:rsidP="00F16B07">
      <w:pPr>
        <w:pStyle w:val="Brdtext"/>
        <w:spacing w:before="52" w:line="290" w:lineRule="auto"/>
        <w:ind w:right="318"/>
        <w:rPr>
          <w:rFonts w:ascii="Garamond" w:hAnsi="Garamond"/>
          <w:sz w:val="20"/>
        </w:rPr>
      </w:pPr>
    </w:p>
    <w:p w14:paraId="0F7B9738" w14:textId="77777777" w:rsidR="00235C60" w:rsidRDefault="00235C60" w:rsidP="00235C60">
      <w:pPr>
        <w:spacing w:after="13" w:line="259" w:lineRule="auto"/>
        <w:ind w:left="22"/>
      </w:pPr>
    </w:p>
    <w:p w14:paraId="197D5D65" w14:textId="2BFD6796" w:rsidR="00235C60" w:rsidRPr="00B5139F" w:rsidRDefault="00235C60" w:rsidP="00235C60">
      <w:pPr>
        <w:spacing w:after="0" w:line="259" w:lineRule="auto"/>
        <w:ind w:left="22"/>
        <w:rPr>
          <w:rFonts w:ascii="Garamond" w:hAnsi="Garamond"/>
          <w:sz w:val="20"/>
        </w:rPr>
      </w:pPr>
      <w:r>
        <w:rPr>
          <w:sz w:val="28"/>
        </w:rPr>
        <w:t xml:space="preserve"> </w:t>
      </w:r>
    </w:p>
    <w:p w14:paraId="0B6655EB" w14:textId="77777777" w:rsidR="00EF4F11" w:rsidRPr="00B5139F" w:rsidRDefault="00EF4F11" w:rsidP="00EF4F11">
      <w:pPr>
        <w:spacing w:line="290" w:lineRule="auto"/>
        <w:rPr>
          <w:rFonts w:ascii="Garamond" w:hAnsi="Garamond"/>
          <w:sz w:val="20"/>
          <w:szCs w:val="20"/>
        </w:rPr>
      </w:pPr>
    </w:p>
    <w:p w14:paraId="54077C89" w14:textId="77777777" w:rsidR="00F16B07" w:rsidRDefault="00F16B07" w:rsidP="00F16B07">
      <w:pPr>
        <w:spacing w:after="68" w:line="259" w:lineRule="auto"/>
        <w:ind w:left="132" w:right="576"/>
      </w:pPr>
      <w:r>
        <w:rPr>
          <w:rFonts w:ascii="Calibri" w:eastAsia="Calibri" w:hAnsi="Calibri" w:cs="Calibri"/>
          <w:b/>
          <w:sz w:val="28"/>
        </w:rPr>
        <w:t xml:space="preserve">Stärka analys, lärande och utveckling </w:t>
      </w:r>
    </w:p>
    <w:p w14:paraId="3E41892F" w14:textId="77777777" w:rsidR="00F16B07" w:rsidRPr="00EA3F98" w:rsidRDefault="00F16B07" w:rsidP="00F16B07">
      <w:pPr>
        <w:spacing w:after="212"/>
        <w:ind w:right="576"/>
        <w:rPr>
          <w:rFonts w:ascii="Garamond" w:hAnsi="Garamond"/>
          <w:sz w:val="20"/>
          <w:szCs w:val="20"/>
        </w:rPr>
      </w:pPr>
      <w:r w:rsidRPr="00EA3F98">
        <w:rPr>
          <w:rFonts w:ascii="Garamond" w:hAnsi="Garamond"/>
          <w:noProof/>
          <w:sz w:val="20"/>
          <w:szCs w:val="20"/>
          <w:lang w:eastAsia="sv-SE"/>
        </w:rPr>
        <w:drawing>
          <wp:anchor distT="0" distB="0" distL="114300" distR="114300" simplePos="0" relativeHeight="251716608" behindDoc="0" locked="0" layoutInCell="1" allowOverlap="0" wp14:anchorId="1EAFF8F9" wp14:editId="5FEF3196">
            <wp:simplePos x="0" y="0"/>
            <wp:positionH relativeFrom="column">
              <wp:posOffset>4696333</wp:posOffset>
            </wp:positionH>
            <wp:positionV relativeFrom="paragraph">
              <wp:posOffset>-110765</wp:posOffset>
            </wp:positionV>
            <wp:extent cx="1151254" cy="1151255"/>
            <wp:effectExtent l="0" t="0" r="0" b="0"/>
            <wp:wrapSquare wrapText="bothSides"/>
            <wp:docPr id="18" name="Picture 1849"/>
            <wp:cNvGraphicFramePr/>
            <a:graphic xmlns:a="http://schemas.openxmlformats.org/drawingml/2006/main">
              <a:graphicData uri="http://schemas.openxmlformats.org/drawingml/2006/picture">
                <pic:pic xmlns:pic="http://schemas.openxmlformats.org/drawingml/2006/picture">
                  <pic:nvPicPr>
                    <pic:cNvPr id="1849" name="Picture 1849"/>
                    <pic:cNvPicPr/>
                  </pic:nvPicPr>
                  <pic:blipFill>
                    <a:blip r:embed="rId20"/>
                    <a:stretch>
                      <a:fillRect/>
                    </a:stretch>
                  </pic:blipFill>
                  <pic:spPr>
                    <a:xfrm>
                      <a:off x="0" y="0"/>
                      <a:ext cx="1151254" cy="1151255"/>
                    </a:xfrm>
                    <a:prstGeom prst="rect">
                      <a:avLst/>
                    </a:prstGeom>
                  </pic:spPr>
                </pic:pic>
              </a:graphicData>
            </a:graphic>
          </wp:anchor>
        </w:drawing>
      </w:r>
      <w:r w:rsidRPr="00EA3F98">
        <w:rPr>
          <w:rFonts w:ascii="Garamond" w:hAnsi="Garamond"/>
          <w:sz w:val="20"/>
          <w:szCs w:val="20"/>
        </w:rPr>
        <w:t xml:space="preserve">Analys och lärande av erfarenheter är en del av det fortlöpande arbetet inom hälso- och sjukvården. När resultaten används för att förstå vad som bidrar till säkerhet, hållbarhet, önskvärd flexibilitet och goda resultat, kan verksamheten utvecklas så att kvaliteten och säkerheten ökar och risken för vårdskador minskar. </w:t>
      </w:r>
    </w:p>
    <w:p w14:paraId="73389BC0" w14:textId="77777777" w:rsidR="00F16B07" w:rsidRDefault="00F16B07" w:rsidP="00F16B07">
      <w:pPr>
        <w:pStyle w:val="Rubrik3"/>
        <w:spacing w:after="74" w:line="259" w:lineRule="auto"/>
        <w:ind w:left="415" w:right="576"/>
      </w:pPr>
      <w:r>
        <w:rPr>
          <w:rFonts w:ascii="Calibri" w:eastAsia="Calibri" w:hAnsi="Calibri" w:cs="Calibri"/>
        </w:rPr>
        <w:t xml:space="preserve">Avvikelser </w:t>
      </w:r>
    </w:p>
    <w:p w14:paraId="5DBC001F" w14:textId="77777777" w:rsidR="00F16B07" w:rsidRDefault="00F16B07" w:rsidP="00F16B07">
      <w:pPr>
        <w:spacing w:after="0" w:line="259" w:lineRule="auto"/>
        <w:ind w:left="415"/>
      </w:pPr>
      <w:r>
        <w:rPr>
          <w:rFonts w:ascii="Garamond" w:eastAsia="Garamond" w:hAnsi="Garamond" w:cs="Garamond"/>
          <w:i/>
          <w:sz w:val="20"/>
        </w:rPr>
        <w:t xml:space="preserve">PSL 2010:659, 6 kap. 4 §, SOSFS 2011:9 5 kap. 5 §, 7 kap. 2 § p 5 </w:t>
      </w:r>
    </w:p>
    <w:p w14:paraId="105D8A58" w14:textId="77777777" w:rsidR="00F16B07" w:rsidRDefault="00F16B07" w:rsidP="00F16B07">
      <w:pPr>
        <w:spacing w:after="140" w:line="259" w:lineRule="auto"/>
        <w:ind w:left="137"/>
      </w:pPr>
      <w:r>
        <w:t xml:space="preserve"> </w:t>
      </w:r>
    </w:p>
    <w:p w14:paraId="6F9106B7" w14:textId="77777777" w:rsidR="00F16B07" w:rsidRDefault="00F16B07" w:rsidP="00F16B07">
      <w:pPr>
        <w:pStyle w:val="Rubrik2"/>
        <w:rPr>
          <w:rFonts w:ascii="Garamond" w:hAnsi="Garamond"/>
          <w:b w:val="0"/>
          <w:sz w:val="20"/>
          <w:szCs w:val="20"/>
        </w:rPr>
      </w:pPr>
      <w:r>
        <w:rPr>
          <w:rFonts w:ascii="Garamond" w:hAnsi="Garamond"/>
          <w:b w:val="0"/>
          <w:sz w:val="20"/>
          <w:szCs w:val="20"/>
        </w:rPr>
        <w:lastRenderedPageBreak/>
        <w:t xml:space="preserve">Det har inkommit 3 stycken externa avvikelser rörande bristande omvårdnad, bristande information och tryckavlastande åtgärder. </w:t>
      </w:r>
    </w:p>
    <w:p w14:paraId="29BB95E4" w14:textId="77777777" w:rsidR="00F16B07" w:rsidRPr="00872F02" w:rsidRDefault="00F16B07" w:rsidP="00F16B07">
      <w:pPr>
        <w:rPr>
          <w:rFonts w:ascii="Garamond" w:hAnsi="Garamond"/>
          <w:sz w:val="20"/>
          <w:szCs w:val="20"/>
        </w:rPr>
      </w:pPr>
      <w:r w:rsidRPr="00EA3F98">
        <w:rPr>
          <w:rFonts w:ascii="Garamond" w:hAnsi="Garamond"/>
          <w:sz w:val="20"/>
          <w:szCs w:val="20"/>
        </w:rPr>
        <w:t>21 stycken avvikelser har skickats från kommunen till regionens verksamheter: rörande bemötande (4), brister i information gällande läkemedel (7), brister i arbetsrutiner (4), brister i kommunikation om hjälpmedel (1), kommunikation (2)</w:t>
      </w:r>
      <w:r>
        <w:rPr>
          <w:rFonts w:ascii="Garamond" w:hAnsi="Garamond"/>
          <w:sz w:val="20"/>
          <w:szCs w:val="20"/>
        </w:rPr>
        <w:t xml:space="preserve">, </w:t>
      </w:r>
      <w:r w:rsidRPr="00EA3F98">
        <w:rPr>
          <w:rFonts w:ascii="Garamond" w:hAnsi="Garamond"/>
          <w:sz w:val="20"/>
          <w:szCs w:val="20"/>
        </w:rPr>
        <w:t xml:space="preserve"> och bristande bedömning av hemskickad patient (1) samt läkar</w:t>
      </w:r>
      <w:r>
        <w:rPr>
          <w:rFonts w:ascii="Garamond" w:hAnsi="Garamond"/>
          <w:sz w:val="20"/>
          <w:szCs w:val="20"/>
        </w:rPr>
        <w:t>bedömning (2).</w:t>
      </w:r>
    </w:p>
    <w:p w14:paraId="1C72059A" w14:textId="77777777" w:rsidR="00F16B07" w:rsidRDefault="00F16B07" w:rsidP="00F16B07">
      <w:pPr>
        <w:pStyle w:val="Rubrik2"/>
        <w:rPr>
          <w:noProof/>
          <w:lang w:eastAsia="sv-SE"/>
        </w:rPr>
      </w:pPr>
    </w:p>
    <w:p w14:paraId="5D4D9A25" w14:textId="77777777" w:rsidR="00F16B07" w:rsidRDefault="00F16B07" w:rsidP="00F16B07">
      <w:pPr>
        <w:pStyle w:val="Default"/>
        <w:spacing w:line="290" w:lineRule="auto"/>
        <w:ind w:left="720" w:firstLine="39"/>
        <w:rPr>
          <w:rFonts w:cstheme="minorHAnsi"/>
          <w:sz w:val="20"/>
          <w:szCs w:val="20"/>
        </w:rPr>
      </w:pPr>
    </w:p>
    <w:p w14:paraId="051F55F0" w14:textId="77777777" w:rsidR="00F16B07" w:rsidRDefault="00F16B07" w:rsidP="00F16B07">
      <w:pPr>
        <w:pStyle w:val="Default"/>
        <w:spacing w:line="290" w:lineRule="auto"/>
        <w:ind w:left="720" w:firstLine="39"/>
        <w:rPr>
          <w:sz w:val="20"/>
          <w:szCs w:val="20"/>
        </w:rPr>
      </w:pPr>
      <w:r>
        <w:rPr>
          <w:noProof/>
          <w:lang w:eastAsia="sv-SE"/>
        </w:rPr>
        <w:drawing>
          <wp:inline distT="0" distB="0" distL="0" distR="0" wp14:anchorId="764E2C1E" wp14:editId="2FFF78EE">
            <wp:extent cx="5274310" cy="2597150"/>
            <wp:effectExtent l="0" t="0" r="254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597150"/>
                    </a:xfrm>
                    <a:prstGeom prst="rect">
                      <a:avLst/>
                    </a:prstGeom>
                  </pic:spPr>
                </pic:pic>
              </a:graphicData>
            </a:graphic>
          </wp:inline>
        </w:drawing>
      </w:r>
    </w:p>
    <w:p w14:paraId="1E307929" w14:textId="77777777" w:rsidR="00F16B07" w:rsidRDefault="00F16B07" w:rsidP="00F16B07">
      <w:pPr>
        <w:pStyle w:val="Default"/>
        <w:spacing w:line="290" w:lineRule="auto"/>
        <w:ind w:left="720"/>
        <w:rPr>
          <w:sz w:val="20"/>
          <w:szCs w:val="20"/>
        </w:rPr>
      </w:pPr>
    </w:p>
    <w:p w14:paraId="44A4CA60" w14:textId="77777777" w:rsidR="00F16B07" w:rsidRDefault="00F16B07" w:rsidP="00F16B07">
      <w:pPr>
        <w:pStyle w:val="Default"/>
        <w:spacing w:line="290" w:lineRule="auto"/>
        <w:ind w:left="720"/>
        <w:rPr>
          <w:sz w:val="20"/>
          <w:szCs w:val="20"/>
        </w:rPr>
      </w:pPr>
    </w:p>
    <w:p w14:paraId="00F48C5C" w14:textId="77777777" w:rsidR="00F16B07" w:rsidRDefault="00F16B07" w:rsidP="00F16B07">
      <w:pPr>
        <w:pStyle w:val="Default"/>
        <w:spacing w:line="290" w:lineRule="auto"/>
        <w:ind w:left="720"/>
        <w:rPr>
          <w:sz w:val="20"/>
          <w:szCs w:val="20"/>
        </w:rPr>
      </w:pPr>
      <w:r w:rsidRPr="003F102D">
        <w:rPr>
          <w:b/>
          <w:sz w:val="20"/>
          <w:szCs w:val="20"/>
        </w:rPr>
        <w:t xml:space="preserve">Fallavvikelser </w:t>
      </w:r>
    </w:p>
    <w:p w14:paraId="40B963D6" w14:textId="44A40DF8" w:rsidR="00F16B07" w:rsidRDefault="00F16B07" w:rsidP="00F16B07">
      <w:pPr>
        <w:pStyle w:val="Default"/>
        <w:spacing w:line="290" w:lineRule="auto"/>
        <w:ind w:left="720"/>
        <w:rPr>
          <w:sz w:val="20"/>
          <w:szCs w:val="20"/>
        </w:rPr>
      </w:pPr>
      <w:r>
        <w:rPr>
          <w:sz w:val="20"/>
          <w:szCs w:val="20"/>
        </w:rPr>
        <w:t>Under 2023 rapporterades 415</w:t>
      </w:r>
      <w:r w:rsidRPr="00C6620A">
        <w:rPr>
          <w:sz w:val="20"/>
          <w:szCs w:val="20"/>
        </w:rPr>
        <w:t xml:space="preserve"> avvikelser inom fall vil</w:t>
      </w:r>
      <w:r>
        <w:rPr>
          <w:sz w:val="20"/>
          <w:szCs w:val="20"/>
        </w:rPr>
        <w:t>ket är färre antal än under 2022 då antalet var 426</w:t>
      </w:r>
      <w:r w:rsidRPr="00C6620A">
        <w:rPr>
          <w:sz w:val="20"/>
          <w:szCs w:val="20"/>
        </w:rPr>
        <w:t>. Definitionen av fall är enligt vårdhandboken en händelse då en person oavsiktligt hamnar på golvet eller marken, oavsett om skada uppstått eller inte. Det innebär att ett fall även uppstår om någon till exempel glider av en stol eller rullar ur en säng och hamnar på golvet. En fallskada är en konsekvens som uppstår vid ett fall. Enligt vårdhandboken kan en individanpassad, multiprofessionell och multifaktoriell fallprevention i</w:t>
      </w:r>
      <w:r>
        <w:rPr>
          <w:sz w:val="20"/>
          <w:szCs w:val="20"/>
        </w:rPr>
        <w:t xml:space="preserve"> </w:t>
      </w:r>
      <w:r w:rsidRPr="00596B57">
        <w:rPr>
          <w:sz w:val="20"/>
          <w:szCs w:val="20"/>
        </w:rPr>
        <w:t xml:space="preserve">team ge en 30–60% reduktion av antalet fall och det finns evidens för att fallprevention ger effekt i äldreomsorg och slutenvård. Den åtgärd som tydligast visar en minskad risk för fall och fallrelaterade frakturer är fysisk träning i form av kombinerad balans- och styrketräning. Säkerställa rätt läkemedelsintag, säker miljö och god nutrition anses också minska fallrisken. </w:t>
      </w:r>
    </w:p>
    <w:p w14:paraId="2337EE59" w14:textId="77777777" w:rsidR="00F16B07" w:rsidRDefault="00F16B07" w:rsidP="00F16B07">
      <w:pPr>
        <w:pStyle w:val="Default"/>
        <w:spacing w:line="290" w:lineRule="auto"/>
        <w:ind w:left="720"/>
        <w:rPr>
          <w:sz w:val="20"/>
          <w:szCs w:val="20"/>
        </w:rPr>
      </w:pPr>
    </w:p>
    <w:p w14:paraId="33BF96F6" w14:textId="77777777" w:rsidR="00F16B07" w:rsidRDefault="00F16B07" w:rsidP="00F16B07">
      <w:pPr>
        <w:pStyle w:val="Default"/>
        <w:spacing w:line="290" w:lineRule="auto"/>
        <w:ind w:left="720"/>
        <w:rPr>
          <w:sz w:val="20"/>
          <w:szCs w:val="20"/>
        </w:rPr>
      </w:pPr>
      <w:r w:rsidRPr="00596B57">
        <w:rPr>
          <w:sz w:val="20"/>
          <w:szCs w:val="20"/>
        </w:rPr>
        <w:lastRenderedPageBreak/>
        <w:t xml:space="preserve">Utifrån ovanstående är det viktigt med teambaserad arbetssätt där varje patient erbjuds riskbedömningar och individuellt anpassade åtgärder. </w:t>
      </w:r>
      <w:r>
        <w:rPr>
          <w:sz w:val="20"/>
          <w:szCs w:val="20"/>
        </w:rPr>
        <w:t xml:space="preserve">Verksamheten har påbörjat ett arbete genom revidering av nuvarande rutin gällande fallhändelser. Syftet är att fallförebyggande insatser kan sättas in i god tid och därmed bibehålla patientens aktivitets och funktionsförmåga och minska fallrisken. Teamträffar är en viktig del i detta arbete där åtgärder kopplade till fallavvikelser behöver ske gemensamt i teamet. Tidiga förebyggande, hälsofrämjande och rehabiliterande insatser ger en ökad livskvalité och självständighet för patienten och därmed minskad fallrisk. </w:t>
      </w:r>
    </w:p>
    <w:p w14:paraId="580F31E9" w14:textId="77777777" w:rsidR="00F16B07" w:rsidRDefault="00F16B07" w:rsidP="00F16B07">
      <w:pPr>
        <w:pStyle w:val="Default"/>
        <w:spacing w:line="290" w:lineRule="auto"/>
        <w:ind w:left="720"/>
        <w:rPr>
          <w:sz w:val="20"/>
          <w:szCs w:val="20"/>
        </w:rPr>
      </w:pPr>
    </w:p>
    <w:p w14:paraId="59FA899D" w14:textId="77777777" w:rsidR="00F16B07" w:rsidRPr="003F102D" w:rsidRDefault="00F16B07" w:rsidP="00F16B07">
      <w:pPr>
        <w:pStyle w:val="Default"/>
        <w:spacing w:line="290" w:lineRule="auto"/>
        <w:ind w:left="720"/>
        <w:rPr>
          <w:b/>
          <w:sz w:val="20"/>
          <w:szCs w:val="20"/>
        </w:rPr>
      </w:pPr>
      <w:r w:rsidRPr="003F102D">
        <w:rPr>
          <w:b/>
          <w:sz w:val="20"/>
          <w:szCs w:val="20"/>
        </w:rPr>
        <w:t xml:space="preserve">Läkemedelsavvikelser </w:t>
      </w:r>
    </w:p>
    <w:p w14:paraId="7B7E414B" w14:textId="37F526ED" w:rsidR="00F16B07" w:rsidRDefault="00461D62" w:rsidP="00F16B07">
      <w:pPr>
        <w:pStyle w:val="Default"/>
        <w:spacing w:line="290" w:lineRule="auto"/>
        <w:ind w:left="720"/>
        <w:rPr>
          <w:color w:val="FF0000"/>
          <w:sz w:val="20"/>
          <w:szCs w:val="20"/>
        </w:rPr>
      </w:pPr>
      <w:r>
        <w:rPr>
          <w:sz w:val="20"/>
          <w:szCs w:val="20"/>
        </w:rPr>
        <w:t xml:space="preserve">Av antalet rapporterade avvikelser under 2023 är läkemedelsavvikelser mest förekommande. </w:t>
      </w:r>
      <w:r w:rsidR="00F16B07" w:rsidRPr="00596B57">
        <w:rPr>
          <w:sz w:val="20"/>
          <w:szCs w:val="20"/>
        </w:rPr>
        <w:t xml:space="preserve">Antalet </w:t>
      </w:r>
      <w:r w:rsidR="00F16B07">
        <w:rPr>
          <w:sz w:val="20"/>
          <w:szCs w:val="20"/>
        </w:rPr>
        <w:t>läkemedelsavvikelser har ökat</w:t>
      </w:r>
      <w:r w:rsidR="00F16B07" w:rsidRPr="00596B57">
        <w:rPr>
          <w:sz w:val="20"/>
          <w:szCs w:val="20"/>
        </w:rPr>
        <w:t xml:space="preserve"> jämfört med</w:t>
      </w:r>
      <w:r w:rsidR="00926B16">
        <w:rPr>
          <w:sz w:val="20"/>
          <w:szCs w:val="20"/>
        </w:rPr>
        <w:t xml:space="preserve"> 2022</w:t>
      </w:r>
      <w:r w:rsidR="00431346">
        <w:rPr>
          <w:sz w:val="20"/>
          <w:szCs w:val="20"/>
        </w:rPr>
        <w:t>, från 411 till 425</w:t>
      </w:r>
      <w:r w:rsidR="00F16B07">
        <w:rPr>
          <w:sz w:val="20"/>
          <w:szCs w:val="20"/>
        </w:rPr>
        <w:t>, ökningen</w:t>
      </w:r>
      <w:r w:rsidR="00F16B07" w:rsidRPr="00596B57">
        <w:rPr>
          <w:sz w:val="20"/>
          <w:szCs w:val="20"/>
        </w:rPr>
        <w:t xml:space="preserve"> är registrerad inom samtliga verksamheter. Läkemedelsavvikelserna ska analyseras av enhetschef och sjuksköterska tillsammans, detta är ett pågående arbete som ska tas upp vid varje APT</w:t>
      </w:r>
      <w:r w:rsidR="00F16B07" w:rsidRPr="003F102D">
        <w:rPr>
          <w:color w:val="FF0000"/>
          <w:sz w:val="20"/>
          <w:szCs w:val="20"/>
        </w:rPr>
        <w:t xml:space="preserve">. </w:t>
      </w:r>
      <w:r w:rsidR="00F16B07" w:rsidRPr="00972A85">
        <w:rPr>
          <w:color w:val="000000" w:themeColor="text1"/>
          <w:sz w:val="20"/>
          <w:szCs w:val="20"/>
        </w:rPr>
        <w:t xml:space="preserve">Under kommande år ska MAS tillsammans med sjuksköterskorna göra en plan hur den </w:t>
      </w:r>
      <w:r w:rsidR="00F16B07" w:rsidRPr="00926B16">
        <w:rPr>
          <w:color w:val="000000" w:themeColor="text1"/>
          <w:sz w:val="20"/>
          <w:szCs w:val="20"/>
        </w:rPr>
        <w:t>muntliga/skriftliga</w:t>
      </w:r>
      <w:r w:rsidR="00F16B07" w:rsidRPr="00972A85">
        <w:rPr>
          <w:color w:val="000000" w:themeColor="text1"/>
          <w:sz w:val="20"/>
          <w:szCs w:val="20"/>
        </w:rPr>
        <w:t xml:space="preserve"> delegeringen till omvårdnadspersonalen kan förbättras och säkerställas.  Inom äldreomsorgen och LSS gäller avvikelser övervägande bortglömd eller missad överlämning av dos. Inom HSL är det övervägande fel på signaturlista eller att signaturlista och ordinatio</w:t>
      </w:r>
      <w:r w:rsidR="00F16B07">
        <w:rPr>
          <w:color w:val="000000" w:themeColor="text1"/>
          <w:sz w:val="20"/>
          <w:szCs w:val="20"/>
        </w:rPr>
        <w:t>nshandling inte överensstämmer. U</w:t>
      </w:r>
      <w:r w:rsidR="00F16B07" w:rsidRPr="00596B57">
        <w:rPr>
          <w:sz w:val="20"/>
          <w:szCs w:val="20"/>
        </w:rPr>
        <w:t>tveckla avvikelsehanteringe</w:t>
      </w:r>
      <w:r w:rsidR="00F16B07">
        <w:rPr>
          <w:sz w:val="20"/>
          <w:szCs w:val="20"/>
        </w:rPr>
        <w:t>n behöver finnas med som mål för 2024</w:t>
      </w:r>
      <w:r w:rsidR="00F16B07">
        <w:rPr>
          <w:color w:val="FF0000"/>
          <w:sz w:val="20"/>
          <w:szCs w:val="20"/>
        </w:rPr>
        <w:t>.</w:t>
      </w:r>
    </w:p>
    <w:p w14:paraId="359BE4B7" w14:textId="77777777" w:rsidR="00F16B07" w:rsidRDefault="00F16B07" w:rsidP="00F16B07">
      <w:pPr>
        <w:pStyle w:val="Default"/>
        <w:spacing w:line="290" w:lineRule="auto"/>
        <w:ind w:left="720"/>
        <w:rPr>
          <w:color w:val="FF0000"/>
          <w:sz w:val="20"/>
          <w:szCs w:val="20"/>
        </w:rPr>
      </w:pPr>
    </w:p>
    <w:p w14:paraId="38A20DBB" w14:textId="77777777" w:rsidR="00F16B07" w:rsidRDefault="00F16B07" w:rsidP="00F16B07">
      <w:pPr>
        <w:pStyle w:val="Default"/>
        <w:spacing w:line="290" w:lineRule="auto"/>
        <w:ind w:left="720"/>
        <w:rPr>
          <w:color w:val="FF0000"/>
          <w:sz w:val="20"/>
          <w:szCs w:val="20"/>
        </w:rPr>
      </w:pPr>
    </w:p>
    <w:p w14:paraId="3BF5A330" w14:textId="77777777" w:rsidR="00F16B07" w:rsidRDefault="00F16B07" w:rsidP="00F16B07">
      <w:pPr>
        <w:pStyle w:val="Default"/>
        <w:spacing w:line="290" w:lineRule="auto"/>
        <w:ind w:left="720"/>
        <w:rPr>
          <w:color w:val="FF0000"/>
          <w:sz w:val="20"/>
          <w:szCs w:val="20"/>
        </w:rPr>
      </w:pPr>
      <w:r>
        <w:rPr>
          <w:noProof/>
          <w:lang w:eastAsia="sv-SE"/>
        </w:rPr>
        <w:drawing>
          <wp:inline distT="0" distB="0" distL="0" distR="0" wp14:anchorId="76CF0A04" wp14:editId="7FC02732">
            <wp:extent cx="5274310" cy="2470150"/>
            <wp:effectExtent l="0" t="0" r="2540" b="635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70150"/>
                    </a:xfrm>
                    <a:prstGeom prst="rect">
                      <a:avLst/>
                    </a:prstGeom>
                  </pic:spPr>
                </pic:pic>
              </a:graphicData>
            </a:graphic>
          </wp:inline>
        </w:drawing>
      </w:r>
    </w:p>
    <w:p w14:paraId="598243A0" w14:textId="77777777" w:rsidR="00F16B07" w:rsidRDefault="00F16B07" w:rsidP="00F16B07">
      <w:pPr>
        <w:pStyle w:val="Default"/>
        <w:spacing w:line="290" w:lineRule="auto"/>
        <w:ind w:left="720"/>
        <w:rPr>
          <w:color w:val="FF0000"/>
          <w:sz w:val="20"/>
          <w:szCs w:val="20"/>
        </w:rPr>
      </w:pPr>
    </w:p>
    <w:p w14:paraId="75692D22" w14:textId="77777777" w:rsidR="00F16B07" w:rsidRDefault="00F16B07" w:rsidP="00F16B07">
      <w:pPr>
        <w:pStyle w:val="Default"/>
        <w:spacing w:line="290" w:lineRule="auto"/>
        <w:ind w:left="720"/>
        <w:rPr>
          <w:color w:val="FF0000"/>
          <w:sz w:val="20"/>
          <w:szCs w:val="20"/>
        </w:rPr>
      </w:pPr>
    </w:p>
    <w:p w14:paraId="5EF573A6" w14:textId="77777777" w:rsidR="00F16B07" w:rsidRDefault="00F16B07" w:rsidP="00F16B07">
      <w:pPr>
        <w:pStyle w:val="Default"/>
        <w:spacing w:line="290" w:lineRule="auto"/>
        <w:ind w:left="720"/>
        <w:rPr>
          <w:color w:val="FF0000"/>
          <w:sz w:val="20"/>
          <w:szCs w:val="20"/>
        </w:rPr>
      </w:pPr>
    </w:p>
    <w:p w14:paraId="0962A2B7" w14:textId="77777777" w:rsidR="00F16B07" w:rsidRDefault="00F16B07" w:rsidP="00F16B07">
      <w:pPr>
        <w:pStyle w:val="Default"/>
        <w:spacing w:line="290" w:lineRule="auto"/>
        <w:ind w:left="720"/>
        <w:rPr>
          <w:color w:val="FF0000"/>
          <w:sz w:val="20"/>
          <w:szCs w:val="20"/>
        </w:rPr>
      </w:pPr>
    </w:p>
    <w:p w14:paraId="2809002D" w14:textId="77777777" w:rsidR="00F16B07" w:rsidRDefault="00F16B07" w:rsidP="00F16B07">
      <w:pPr>
        <w:pStyle w:val="Default"/>
        <w:spacing w:line="290" w:lineRule="auto"/>
        <w:ind w:left="720"/>
        <w:rPr>
          <w:color w:val="FF0000"/>
          <w:sz w:val="20"/>
          <w:szCs w:val="20"/>
        </w:rPr>
      </w:pPr>
    </w:p>
    <w:p w14:paraId="7C5892F0" w14:textId="77777777" w:rsidR="00F16B07" w:rsidRDefault="00F16B07" w:rsidP="00F16B07">
      <w:pPr>
        <w:pStyle w:val="Default"/>
        <w:spacing w:line="290" w:lineRule="auto"/>
        <w:ind w:left="720"/>
        <w:rPr>
          <w:color w:val="FF0000"/>
          <w:sz w:val="20"/>
          <w:szCs w:val="20"/>
        </w:rPr>
      </w:pPr>
    </w:p>
    <w:p w14:paraId="6D0A0429" w14:textId="77777777" w:rsidR="00F16B07" w:rsidRDefault="00F16B07" w:rsidP="00F16B07">
      <w:pPr>
        <w:pStyle w:val="Default"/>
        <w:spacing w:line="290" w:lineRule="auto"/>
        <w:ind w:left="720"/>
        <w:rPr>
          <w:color w:val="FF0000"/>
          <w:sz w:val="20"/>
          <w:szCs w:val="20"/>
        </w:rPr>
      </w:pPr>
    </w:p>
    <w:p w14:paraId="344E8637" w14:textId="77777777" w:rsidR="00F16B07" w:rsidRDefault="00F16B07" w:rsidP="00F16B07">
      <w:pPr>
        <w:pStyle w:val="Default"/>
        <w:spacing w:line="290" w:lineRule="auto"/>
        <w:ind w:left="720"/>
        <w:rPr>
          <w:color w:val="FF0000"/>
          <w:sz w:val="20"/>
          <w:szCs w:val="20"/>
        </w:rPr>
      </w:pPr>
    </w:p>
    <w:p w14:paraId="437FC66B" w14:textId="77777777" w:rsidR="00F16B07" w:rsidRDefault="00F16B07" w:rsidP="00F16B07">
      <w:pPr>
        <w:pStyle w:val="Default"/>
        <w:spacing w:line="290" w:lineRule="auto"/>
        <w:ind w:left="720"/>
        <w:rPr>
          <w:color w:val="FF0000"/>
          <w:sz w:val="20"/>
          <w:szCs w:val="20"/>
        </w:rPr>
      </w:pPr>
    </w:p>
    <w:p w14:paraId="17EBD9EE" w14:textId="77777777" w:rsidR="00F16B07" w:rsidRPr="006A17DD" w:rsidRDefault="00F16B07" w:rsidP="00F16B07">
      <w:pPr>
        <w:pStyle w:val="Default"/>
        <w:spacing w:line="290" w:lineRule="auto"/>
        <w:ind w:left="720"/>
        <w:rPr>
          <w:color w:val="FF0000"/>
          <w:sz w:val="20"/>
          <w:szCs w:val="20"/>
        </w:rPr>
      </w:pPr>
    </w:p>
    <w:p w14:paraId="4E1437E2" w14:textId="77777777" w:rsidR="00F16B07" w:rsidRDefault="00F16B07" w:rsidP="00F16B07">
      <w:pPr>
        <w:pStyle w:val="Default"/>
        <w:spacing w:line="290" w:lineRule="auto"/>
        <w:ind w:left="720"/>
        <w:rPr>
          <w:sz w:val="20"/>
          <w:szCs w:val="20"/>
        </w:rPr>
      </w:pPr>
    </w:p>
    <w:p w14:paraId="78B0AA52" w14:textId="77777777" w:rsidR="00F16B07" w:rsidRDefault="00F16B07" w:rsidP="00F16B07">
      <w:r w:rsidRPr="00972A85">
        <w:rPr>
          <w:noProof/>
          <w:sz w:val="16"/>
          <w:szCs w:val="16"/>
          <w:lang w:eastAsia="sv-SE"/>
        </w:rPr>
        <w:drawing>
          <wp:inline distT="0" distB="0" distL="0" distR="0" wp14:anchorId="09ACB12A" wp14:editId="41153F72">
            <wp:extent cx="4458176" cy="1643805"/>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80226" cy="1651935"/>
                    </a:xfrm>
                    <a:prstGeom prst="rect">
                      <a:avLst/>
                    </a:prstGeom>
                  </pic:spPr>
                </pic:pic>
              </a:graphicData>
            </a:graphic>
          </wp:inline>
        </w:drawing>
      </w:r>
    </w:p>
    <w:p w14:paraId="2C830819" w14:textId="77777777" w:rsidR="00F16B07" w:rsidRDefault="00F16B07" w:rsidP="00F16B07"/>
    <w:p w14:paraId="39DA67BF" w14:textId="77777777" w:rsidR="00F16B07" w:rsidRPr="00972A85" w:rsidRDefault="00F16B07" w:rsidP="00F16B07">
      <w:r>
        <w:rPr>
          <w:noProof/>
          <w:lang w:eastAsia="sv-SE"/>
        </w:rPr>
        <w:lastRenderedPageBreak/>
        <w:drawing>
          <wp:inline distT="0" distB="0" distL="0" distR="0" wp14:anchorId="672FD22D" wp14:editId="309EF96A">
            <wp:extent cx="5760720" cy="383667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836670"/>
                    </a:xfrm>
                    <a:prstGeom prst="rect">
                      <a:avLst/>
                    </a:prstGeom>
                  </pic:spPr>
                </pic:pic>
              </a:graphicData>
            </a:graphic>
          </wp:inline>
        </w:drawing>
      </w:r>
    </w:p>
    <w:p w14:paraId="0ACADADD" w14:textId="77777777" w:rsidR="00F16B07" w:rsidRDefault="00F16B07" w:rsidP="00F16B07">
      <w:pPr>
        <w:pStyle w:val="Default"/>
        <w:spacing w:line="290" w:lineRule="auto"/>
        <w:ind w:left="720"/>
        <w:rPr>
          <w:sz w:val="20"/>
          <w:szCs w:val="20"/>
        </w:rPr>
      </w:pPr>
    </w:p>
    <w:p w14:paraId="233B06E9" w14:textId="77777777" w:rsidR="00F16B07" w:rsidRDefault="00F16B07" w:rsidP="00F16B07">
      <w:pPr>
        <w:pStyle w:val="Default"/>
        <w:spacing w:line="290" w:lineRule="auto"/>
        <w:ind w:left="720"/>
        <w:rPr>
          <w:sz w:val="20"/>
          <w:szCs w:val="20"/>
        </w:rPr>
      </w:pPr>
    </w:p>
    <w:p w14:paraId="2A84DC15" w14:textId="77777777" w:rsidR="00F16B07" w:rsidRDefault="00F16B07" w:rsidP="00F16B07">
      <w:pPr>
        <w:pStyle w:val="Default"/>
        <w:spacing w:line="290" w:lineRule="auto"/>
        <w:ind w:left="720"/>
        <w:rPr>
          <w:sz w:val="20"/>
          <w:szCs w:val="20"/>
        </w:rPr>
      </w:pPr>
    </w:p>
    <w:p w14:paraId="45FBD763" w14:textId="77777777" w:rsidR="00F16B07" w:rsidRPr="00972A85" w:rsidRDefault="00F16B07" w:rsidP="00F16B07">
      <w:pPr>
        <w:pStyle w:val="Default"/>
        <w:spacing w:line="290" w:lineRule="auto"/>
        <w:ind w:left="720"/>
        <w:rPr>
          <w:b/>
        </w:rPr>
      </w:pPr>
    </w:p>
    <w:p w14:paraId="6982CEEC" w14:textId="77777777" w:rsidR="00F16B07" w:rsidRPr="00972A85" w:rsidRDefault="00F16B07" w:rsidP="00F16B07">
      <w:pPr>
        <w:pStyle w:val="Default"/>
        <w:spacing w:line="290" w:lineRule="auto"/>
        <w:ind w:left="720"/>
        <w:rPr>
          <w:b/>
          <w:sz w:val="20"/>
          <w:szCs w:val="20"/>
        </w:rPr>
      </w:pPr>
      <w:r w:rsidRPr="00972A85">
        <w:rPr>
          <w:b/>
          <w:sz w:val="20"/>
          <w:szCs w:val="20"/>
        </w:rPr>
        <w:t xml:space="preserve">Klagomål och synpunkter </w:t>
      </w:r>
    </w:p>
    <w:p w14:paraId="5A492B65" w14:textId="77777777" w:rsidR="00F16B07" w:rsidRPr="00972A85" w:rsidRDefault="00F16B07" w:rsidP="00F16B07">
      <w:pPr>
        <w:pStyle w:val="Default"/>
        <w:spacing w:line="290" w:lineRule="auto"/>
        <w:ind w:left="720"/>
        <w:rPr>
          <w:sz w:val="20"/>
          <w:szCs w:val="20"/>
        </w:rPr>
      </w:pPr>
      <w:r w:rsidRPr="00972A85">
        <w:rPr>
          <w:sz w:val="20"/>
          <w:szCs w:val="20"/>
        </w:rPr>
        <w:t xml:space="preserve">SOSFS 2011:9, 5 kap. 3 §, 3 a § och 6 §, 7 kap. 2 § p 6 </w:t>
      </w:r>
    </w:p>
    <w:p w14:paraId="44129E9A" w14:textId="77777777" w:rsidR="00F16B07" w:rsidRDefault="00F16B07" w:rsidP="00F16B07">
      <w:pPr>
        <w:pStyle w:val="Default"/>
        <w:spacing w:line="290" w:lineRule="auto"/>
        <w:ind w:left="720"/>
        <w:rPr>
          <w:sz w:val="20"/>
          <w:szCs w:val="20"/>
        </w:rPr>
      </w:pPr>
    </w:p>
    <w:p w14:paraId="195B5CC7" w14:textId="77777777" w:rsidR="00F16B07" w:rsidRDefault="00F16B07" w:rsidP="00F16B07">
      <w:pPr>
        <w:pStyle w:val="Default"/>
        <w:spacing w:line="290" w:lineRule="auto"/>
        <w:ind w:left="720"/>
        <w:rPr>
          <w:sz w:val="20"/>
          <w:szCs w:val="20"/>
        </w:rPr>
      </w:pPr>
      <w:r w:rsidRPr="00596B57">
        <w:rPr>
          <w:sz w:val="20"/>
          <w:szCs w:val="20"/>
        </w:rPr>
        <w:t xml:space="preserve">En person som är missnöjd med socialtjänstens insatser eller vård- och behandling enligt hälso- och sjukvårdslagen, har rätt att framföra sina synpunkter och klagomål. Personen kan lämna sina synpunkter och klagomål via kommunens hemsida, på särskild blankett, brev, personligt besök eller via telefon. </w:t>
      </w:r>
    </w:p>
    <w:p w14:paraId="6103082C" w14:textId="77777777" w:rsidR="00F16B07" w:rsidRDefault="00F16B07" w:rsidP="00F16B07">
      <w:pPr>
        <w:pStyle w:val="Default"/>
        <w:spacing w:line="290" w:lineRule="auto"/>
        <w:ind w:left="720"/>
        <w:rPr>
          <w:sz w:val="20"/>
          <w:szCs w:val="20"/>
        </w:rPr>
      </w:pPr>
      <w:r w:rsidRPr="00596B57">
        <w:rPr>
          <w:sz w:val="20"/>
          <w:szCs w:val="20"/>
        </w:rPr>
        <w:t xml:space="preserve">Synpunkter och klagomål kan även anmälas direkt till Inspektionen för vård och omsorg, IVO, eller patientnämndens verksamhet. </w:t>
      </w:r>
    </w:p>
    <w:p w14:paraId="4C5D5D92" w14:textId="77777777" w:rsidR="00F16B07" w:rsidRDefault="00F16B07" w:rsidP="00F16B07">
      <w:pPr>
        <w:pStyle w:val="Default"/>
        <w:spacing w:line="290" w:lineRule="auto"/>
        <w:ind w:left="720"/>
        <w:rPr>
          <w:sz w:val="20"/>
          <w:szCs w:val="20"/>
        </w:rPr>
      </w:pPr>
    </w:p>
    <w:p w14:paraId="34DB7EDC" w14:textId="77777777" w:rsidR="00F16B07" w:rsidRDefault="00F16B07" w:rsidP="00F16B07">
      <w:pPr>
        <w:pStyle w:val="Default"/>
        <w:spacing w:line="290" w:lineRule="auto"/>
        <w:ind w:left="720"/>
        <w:rPr>
          <w:sz w:val="20"/>
          <w:szCs w:val="20"/>
        </w:rPr>
      </w:pPr>
      <w:r w:rsidRPr="00596B57">
        <w:rPr>
          <w:sz w:val="20"/>
          <w:szCs w:val="20"/>
        </w:rPr>
        <w:t xml:space="preserve">Synpunkter, klagomål ger oss värdefull information och möjlighet att utveckla och förbättra verksamheten. </w:t>
      </w:r>
    </w:p>
    <w:p w14:paraId="639E8913" w14:textId="77777777" w:rsidR="00F16B07" w:rsidRDefault="00F16B07" w:rsidP="00F16B07">
      <w:pPr>
        <w:pStyle w:val="Default"/>
        <w:spacing w:line="290" w:lineRule="auto"/>
        <w:ind w:left="720"/>
        <w:rPr>
          <w:sz w:val="20"/>
          <w:szCs w:val="20"/>
        </w:rPr>
      </w:pPr>
    </w:p>
    <w:p w14:paraId="53FD7EDC" w14:textId="558E9906" w:rsidR="00F16B07" w:rsidRDefault="00F16B07" w:rsidP="00F16B07">
      <w:pPr>
        <w:pStyle w:val="Default"/>
        <w:spacing w:line="290" w:lineRule="auto"/>
        <w:ind w:left="720"/>
        <w:rPr>
          <w:sz w:val="20"/>
          <w:szCs w:val="20"/>
        </w:rPr>
      </w:pPr>
      <w:r w:rsidRPr="00596B57">
        <w:rPr>
          <w:sz w:val="20"/>
          <w:szCs w:val="20"/>
        </w:rPr>
        <w:t>Inkomna synpunkter och klagomål i verksamheterna hanteras utifrån gällande riktlinjer i kommunen. Förutom att vidta åtgärder utifrån inkomna synpunkter och klagomål samt återkoppla till berörd person vid personligt mö</w:t>
      </w:r>
      <w:r w:rsidR="00DB6103">
        <w:rPr>
          <w:sz w:val="20"/>
          <w:szCs w:val="20"/>
        </w:rPr>
        <w:t>te, telefonsamtal och/eller mail</w:t>
      </w:r>
      <w:r w:rsidRPr="00596B57">
        <w:rPr>
          <w:sz w:val="20"/>
          <w:szCs w:val="20"/>
        </w:rPr>
        <w:t xml:space="preserve"> arbetar verksamheterna också med inkomna synpunkter och klagomål som en del i utvecklingen av verksamhetens kvalitet. </w:t>
      </w:r>
    </w:p>
    <w:p w14:paraId="3EF89969" w14:textId="77777777" w:rsidR="00F16B07" w:rsidRPr="00972A85" w:rsidRDefault="00F16B07" w:rsidP="00F16B07">
      <w:pPr>
        <w:pStyle w:val="Default"/>
        <w:spacing w:line="290" w:lineRule="auto"/>
        <w:ind w:left="720"/>
        <w:rPr>
          <w:color w:val="000000" w:themeColor="text1"/>
          <w:sz w:val="20"/>
          <w:szCs w:val="20"/>
        </w:rPr>
      </w:pPr>
    </w:p>
    <w:p w14:paraId="622222AA" w14:textId="77777777" w:rsidR="00F16B07" w:rsidRDefault="00F16B07" w:rsidP="00F16B07">
      <w:pPr>
        <w:pStyle w:val="Default"/>
        <w:spacing w:line="290" w:lineRule="auto"/>
        <w:rPr>
          <w:sz w:val="20"/>
          <w:szCs w:val="20"/>
        </w:rPr>
      </w:pPr>
    </w:p>
    <w:p w14:paraId="5298C593" w14:textId="77777777" w:rsidR="00F16B07" w:rsidRPr="00596B57" w:rsidRDefault="00F16B07" w:rsidP="00F16B07">
      <w:pPr>
        <w:pStyle w:val="Default"/>
        <w:spacing w:line="290" w:lineRule="auto"/>
        <w:ind w:left="720"/>
        <w:rPr>
          <w:b/>
          <w:sz w:val="20"/>
          <w:szCs w:val="20"/>
        </w:rPr>
      </w:pPr>
      <w:r w:rsidRPr="00596B57">
        <w:rPr>
          <w:b/>
          <w:sz w:val="20"/>
          <w:szCs w:val="20"/>
        </w:rPr>
        <w:t>God vård i livets slut</w:t>
      </w:r>
    </w:p>
    <w:p w14:paraId="49E06EDF" w14:textId="77777777" w:rsidR="00F16B07" w:rsidRDefault="00F16B07" w:rsidP="00F16B07">
      <w:pPr>
        <w:pStyle w:val="Default"/>
        <w:spacing w:line="290" w:lineRule="auto"/>
        <w:ind w:left="720"/>
        <w:rPr>
          <w:sz w:val="20"/>
          <w:szCs w:val="20"/>
        </w:rPr>
      </w:pPr>
      <w:r w:rsidRPr="00596B57">
        <w:rPr>
          <w:sz w:val="20"/>
          <w:szCs w:val="20"/>
        </w:rPr>
        <w:t xml:space="preserve">Svenska palliativregistret är ett nationellt kvalitetsregister där vårdgivare registrerar hur vården av en person i livets slutskede varit. Syftet är att förbättra vården i livets slut oberoende vem som utför vården och oberoende av diagnos. Vårdpersonal besvarar en enkät med frågor om hur vården sista veckan i livet varit. Resultaten ligger till grund för att utvärdera kvalitet, initiera förbättringsområden samt att följa upp. </w:t>
      </w:r>
    </w:p>
    <w:p w14:paraId="420A2C04" w14:textId="77777777" w:rsidR="00F16B07" w:rsidRDefault="00F16B07" w:rsidP="00F16B07">
      <w:pPr>
        <w:pStyle w:val="Default"/>
        <w:spacing w:line="290" w:lineRule="auto"/>
        <w:ind w:left="720"/>
        <w:rPr>
          <w:sz w:val="20"/>
          <w:szCs w:val="20"/>
        </w:rPr>
      </w:pPr>
      <w:r w:rsidRPr="00596B57">
        <w:rPr>
          <w:i/>
          <w:sz w:val="20"/>
          <w:szCs w:val="20"/>
        </w:rPr>
        <w:t>Kvalitetsindikationer är hämtat ur palliativ registret som visas i spindeldiagram och tabell för vård och omsorgsboende och hemsjukvård på de kommande sidorna.</w:t>
      </w:r>
      <w:r w:rsidRPr="00596B57">
        <w:rPr>
          <w:sz w:val="20"/>
          <w:szCs w:val="20"/>
        </w:rPr>
        <w:t xml:space="preserve"> </w:t>
      </w:r>
    </w:p>
    <w:p w14:paraId="1B47687A" w14:textId="77777777" w:rsidR="00F16B07" w:rsidRDefault="00F16B07" w:rsidP="00F16B07">
      <w:pPr>
        <w:pStyle w:val="Default"/>
        <w:spacing w:line="290" w:lineRule="auto"/>
        <w:ind w:left="720"/>
        <w:rPr>
          <w:sz w:val="20"/>
          <w:szCs w:val="20"/>
        </w:rPr>
      </w:pPr>
    </w:p>
    <w:p w14:paraId="1D7FCDB0" w14:textId="77777777" w:rsidR="00F16B07" w:rsidRDefault="00F16B07" w:rsidP="00F16B07">
      <w:pPr>
        <w:pStyle w:val="Default"/>
        <w:spacing w:line="290" w:lineRule="auto"/>
        <w:ind w:left="720"/>
        <w:rPr>
          <w:sz w:val="20"/>
          <w:szCs w:val="20"/>
        </w:rPr>
      </w:pPr>
      <w:r>
        <w:rPr>
          <w:sz w:val="20"/>
          <w:szCs w:val="20"/>
        </w:rPr>
        <w:t>Socialnämnden har under 2023</w:t>
      </w:r>
      <w:r w:rsidRPr="00596B57">
        <w:rPr>
          <w:sz w:val="20"/>
          <w:szCs w:val="20"/>
        </w:rPr>
        <w:t xml:space="preserve"> registrerat avlidna i palliativa registret, av totalt </w:t>
      </w:r>
      <w:r>
        <w:rPr>
          <w:color w:val="FF0000"/>
          <w:sz w:val="20"/>
          <w:szCs w:val="20"/>
        </w:rPr>
        <w:t xml:space="preserve"> </w:t>
      </w:r>
      <w:r w:rsidRPr="00596B57">
        <w:rPr>
          <w:sz w:val="20"/>
          <w:szCs w:val="20"/>
        </w:rPr>
        <w:t>avlidna inom kommunens verksamheter. Sammanställningen nedan visar resultatet av de regist</w:t>
      </w:r>
      <w:r>
        <w:rPr>
          <w:sz w:val="20"/>
          <w:szCs w:val="20"/>
        </w:rPr>
        <w:t>r</w:t>
      </w:r>
      <w:r w:rsidRPr="00596B57">
        <w:rPr>
          <w:sz w:val="20"/>
          <w:szCs w:val="20"/>
        </w:rPr>
        <w:t>eringar som har gjorts und</w:t>
      </w:r>
      <w:r>
        <w:rPr>
          <w:sz w:val="20"/>
          <w:szCs w:val="20"/>
        </w:rPr>
        <w:t>er 2023</w:t>
      </w:r>
      <w:r w:rsidRPr="00596B57">
        <w:rPr>
          <w:sz w:val="20"/>
          <w:szCs w:val="20"/>
        </w:rPr>
        <w:t xml:space="preserve">. </w:t>
      </w:r>
    </w:p>
    <w:p w14:paraId="4B02A9B6" w14:textId="77777777" w:rsidR="00F16B07" w:rsidRPr="00596B57" w:rsidRDefault="00F16B07" w:rsidP="00F16B07">
      <w:pPr>
        <w:pStyle w:val="Default"/>
        <w:spacing w:line="290" w:lineRule="auto"/>
        <w:ind w:left="720"/>
        <w:rPr>
          <w:b/>
          <w:sz w:val="20"/>
          <w:szCs w:val="20"/>
        </w:rPr>
      </w:pPr>
    </w:p>
    <w:p w14:paraId="40357D9D" w14:textId="77777777" w:rsidR="00F16B07" w:rsidRPr="00596B57" w:rsidRDefault="00F16B07" w:rsidP="00F16B07">
      <w:pPr>
        <w:pStyle w:val="Default"/>
        <w:spacing w:line="290" w:lineRule="auto"/>
        <w:ind w:left="720"/>
        <w:rPr>
          <w:b/>
          <w:sz w:val="20"/>
          <w:szCs w:val="20"/>
        </w:rPr>
      </w:pPr>
      <w:r w:rsidRPr="00596B57">
        <w:rPr>
          <w:b/>
          <w:sz w:val="20"/>
          <w:szCs w:val="20"/>
        </w:rPr>
        <w:t>Antal avlidna inom kommunens verksamheter SÄBO, hemsjukvård och korttids.</w:t>
      </w:r>
    </w:p>
    <w:p w14:paraId="5F20C959" w14:textId="77777777" w:rsidR="00F16B07" w:rsidRDefault="00F16B07" w:rsidP="00F16B07">
      <w:pPr>
        <w:pStyle w:val="Default"/>
        <w:spacing w:line="290" w:lineRule="auto"/>
        <w:ind w:left="720"/>
        <w:rPr>
          <w:sz w:val="20"/>
          <w:szCs w:val="20"/>
        </w:rPr>
      </w:pPr>
      <w:r>
        <w:rPr>
          <w:sz w:val="20"/>
          <w:szCs w:val="20"/>
        </w:rPr>
        <w:t xml:space="preserve"> </w:t>
      </w:r>
    </w:p>
    <w:tbl>
      <w:tblPr>
        <w:tblStyle w:val="Tabellrutnt"/>
        <w:tblW w:w="0" w:type="auto"/>
        <w:tblInd w:w="720" w:type="dxa"/>
        <w:tblLook w:val="04A0" w:firstRow="1" w:lastRow="0" w:firstColumn="1" w:lastColumn="0" w:noHBand="0" w:noVBand="1"/>
      </w:tblPr>
      <w:tblGrid>
        <w:gridCol w:w="2765"/>
        <w:gridCol w:w="2765"/>
        <w:gridCol w:w="2766"/>
      </w:tblGrid>
      <w:tr w:rsidR="00F16B07" w14:paraId="78EC5AFD" w14:textId="77777777" w:rsidTr="00EF17F6">
        <w:tc>
          <w:tcPr>
            <w:tcW w:w="2765" w:type="dxa"/>
          </w:tcPr>
          <w:p w14:paraId="07D948F5" w14:textId="77777777" w:rsidR="00F16B07" w:rsidRDefault="00F16B07" w:rsidP="00EF17F6">
            <w:pPr>
              <w:pStyle w:val="Default"/>
              <w:spacing w:line="290" w:lineRule="auto"/>
              <w:rPr>
                <w:sz w:val="20"/>
                <w:szCs w:val="20"/>
              </w:rPr>
            </w:pPr>
            <w:r>
              <w:rPr>
                <w:sz w:val="20"/>
                <w:szCs w:val="20"/>
              </w:rPr>
              <w:t>SÄBO</w:t>
            </w:r>
          </w:p>
        </w:tc>
        <w:tc>
          <w:tcPr>
            <w:tcW w:w="2765" w:type="dxa"/>
          </w:tcPr>
          <w:p w14:paraId="35D08884" w14:textId="77777777" w:rsidR="00F16B07" w:rsidRDefault="00F16B07" w:rsidP="00EF17F6">
            <w:pPr>
              <w:pStyle w:val="Default"/>
              <w:spacing w:line="290" w:lineRule="auto"/>
              <w:rPr>
                <w:sz w:val="20"/>
                <w:szCs w:val="20"/>
              </w:rPr>
            </w:pPr>
            <w:r>
              <w:rPr>
                <w:sz w:val="20"/>
                <w:szCs w:val="20"/>
              </w:rPr>
              <w:t>HEMSJUVÅRD</w:t>
            </w:r>
          </w:p>
        </w:tc>
        <w:tc>
          <w:tcPr>
            <w:tcW w:w="2766" w:type="dxa"/>
          </w:tcPr>
          <w:p w14:paraId="1C11FB8F" w14:textId="77777777" w:rsidR="00F16B07" w:rsidRDefault="00F16B07" w:rsidP="00EF17F6">
            <w:pPr>
              <w:pStyle w:val="Default"/>
              <w:spacing w:line="290" w:lineRule="auto"/>
              <w:rPr>
                <w:sz w:val="20"/>
                <w:szCs w:val="20"/>
              </w:rPr>
            </w:pPr>
            <w:r>
              <w:rPr>
                <w:sz w:val="20"/>
                <w:szCs w:val="20"/>
              </w:rPr>
              <w:t>KORTTIDS</w:t>
            </w:r>
          </w:p>
        </w:tc>
      </w:tr>
      <w:tr w:rsidR="00F16B07" w14:paraId="7E9ADB9A" w14:textId="77777777" w:rsidTr="00EF17F6">
        <w:tc>
          <w:tcPr>
            <w:tcW w:w="2765" w:type="dxa"/>
          </w:tcPr>
          <w:p w14:paraId="1E6B8509" w14:textId="77777777" w:rsidR="00F16B07" w:rsidRDefault="00F16B07" w:rsidP="00EF17F6">
            <w:pPr>
              <w:pStyle w:val="Default"/>
              <w:spacing w:line="290" w:lineRule="auto"/>
              <w:rPr>
                <w:sz w:val="20"/>
                <w:szCs w:val="20"/>
              </w:rPr>
            </w:pPr>
            <w:r>
              <w:rPr>
                <w:sz w:val="20"/>
                <w:szCs w:val="20"/>
              </w:rPr>
              <w:t>35</w:t>
            </w:r>
          </w:p>
        </w:tc>
        <w:tc>
          <w:tcPr>
            <w:tcW w:w="2765" w:type="dxa"/>
          </w:tcPr>
          <w:p w14:paraId="1DDB7E1E" w14:textId="77777777" w:rsidR="00F16B07" w:rsidRDefault="00F16B07" w:rsidP="00EF17F6">
            <w:pPr>
              <w:pStyle w:val="Default"/>
              <w:spacing w:line="290" w:lineRule="auto"/>
              <w:rPr>
                <w:sz w:val="20"/>
                <w:szCs w:val="20"/>
              </w:rPr>
            </w:pPr>
            <w:r>
              <w:rPr>
                <w:sz w:val="20"/>
                <w:szCs w:val="20"/>
              </w:rPr>
              <w:t>46</w:t>
            </w:r>
          </w:p>
        </w:tc>
        <w:tc>
          <w:tcPr>
            <w:tcW w:w="2766" w:type="dxa"/>
          </w:tcPr>
          <w:p w14:paraId="08820232" w14:textId="77777777" w:rsidR="00F16B07" w:rsidRDefault="00F16B07" w:rsidP="00EF17F6">
            <w:pPr>
              <w:pStyle w:val="Default"/>
              <w:spacing w:line="290" w:lineRule="auto"/>
              <w:rPr>
                <w:sz w:val="20"/>
                <w:szCs w:val="20"/>
              </w:rPr>
            </w:pPr>
            <w:r>
              <w:rPr>
                <w:sz w:val="20"/>
                <w:szCs w:val="20"/>
              </w:rPr>
              <w:t>18</w:t>
            </w:r>
          </w:p>
        </w:tc>
      </w:tr>
    </w:tbl>
    <w:p w14:paraId="15E79FEE" w14:textId="77777777" w:rsidR="00F16B07" w:rsidRPr="00596B57" w:rsidRDefault="00F16B07" w:rsidP="00F16B07">
      <w:pPr>
        <w:pStyle w:val="Default"/>
        <w:spacing w:line="290" w:lineRule="auto"/>
        <w:ind w:left="720"/>
        <w:rPr>
          <w:sz w:val="20"/>
          <w:szCs w:val="20"/>
        </w:rPr>
      </w:pPr>
    </w:p>
    <w:p w14:paraId="71EF2009" w14:textId="77777777" w:rsidR="00F16B07" w:rsidRPr="00596B57" w:rsidRDefault="00F16B07" w:rsidP="00F16B07">
      <w:pPr>
        <w:rPr>
          <w:sz w:val="20"/>
          <w:szCs w:val="20"/>
        </w:rPr>
      </w:pPr>
    </w:p>
    <w:p w14:paraId="7DACEA68" w14:textId="77777777" w:rsidR="00F16B07" w:rsidRPr="00B5139F" w:rsidRDefault="00F16B07" w:rsidP="00F16B07">
      <w:pPr>
        <w:pStyle w:val="Rubrik2"/>
        <w:rPr>
          <w:rFonts w:ascii="Garamond" w:hAnsi="Garamond"/>
          <w:sz w:val="20"/>
          <w:szCs w:val="20"/>
        </w:rPr>
      </w:pPr>
    </w:p>
    <w:p w14:paraId="6DA9A2C5" w14:textId="77777777" w:rsidR="00F16B07" w:rsidRDefault="00F16B07" w:rsidP="00F16B07">
      <w:pPr>
        <w:pStyle w:val="Rubrik2"/>
      </w:pPr>
    </w:p>
    <w:p w14:paraId="1FD65DAC" w14:textId="77777777" w:rsidR="00F16B07" w:rsidRDefault="00F16B07" w:rsidP="00F16B07">
      <w:pPr>
        <w:pStyle w:val="Rubrik2"/>
      </w:pPr>
    </w:p>
    <w:p w14:paraId="7DD45DEE" w14:textId="77777777" w:rsidR="00F16B07" w:rsidRPr="00B5139F" w:rsidRDefault="00F16B07" w:rsidP="00F16B07">
      <w:pPr>
        <w:pStyle w:val="Rubrik2"/>
        <w:rPr>
          <w:rFonts w:ascii="Garamond" w:hAnsi="Garamond"/>
          <w:sz w:val="20"/>
          <w:szCs w:val="20"/>
        </w:rPr>
      </w:pPr>
    </w:p>
    <w:p w14:paraId="57247A7B" w14:textId="77777777" w:rsidR="00F16B07" w:rsidRPr="00B5139F" w:rsidRDefault="00F16B07" w:rsidP="00F16B07">
      <w:pPr>
        <w:pStyle w:val="Brdtext"/>
        <w:spacing w:before="52" w:line="290" w:lineRule="auto"/>
        <w:ind w:left="399" w:right="318"/>
        <w:rPr>
          <w:rFonts w:ascii="Garamond" w:hAnsi="Garamond"/>
          <w:sz w:val="20"/>
        </w:rPr>
      </w:pPr>
    </w:p>
    <w:p w14:paraId="2D7BA6D0" w14:textId="77777777" w:rsidR="00F16B07" w:rsidRPr="00B5139F" w:rsidRDefault="00F16B07" w:rsidP="00F16B07">
      <w:pPr>
        <w:spacing w:line="290" w:lineRule="auto"/>
        <w:rPr>
          <w:rFonts w:ascii="Garamond" w:hAnsi="Garamond"/>
          <w:sz w:val="20"/>
          <w:szCs w:val="20"/>
        </w:rPr>
      </w:pPr>
    </w:p>
    <w:p w14:paraId="7BBB4324" w14:textId="77777777" w:rsidR="00F16B07" w:rsidRDefault="00F16B07" w:rsidP="00F16B07">
      <w:pPr>
        <w:pStyle w:val="CM4"/>
        <w:spacing w:after="892"/>
        <w:rPr>
          <w:rFonts w:cs="Arial"/>
          <w:b/>
          <w:sz w:val="20"/>
          <w:szCs w:val="20"/>
        </w:rPr>
      </w:pPr>
    </w:p>
    <w:p w14:paraId="5A0BA427" w14:textId="77777777" w:rsidR="00F16B07" w:rsidRDefault="00F16B07" w:rsidP="00F16B07">
      <w:pPr>
        <w:pStyle w:val="Default"/>
        <w:rPr>
          <w:b/>
          <w:sz w:val="20"/>
          <w:szCs w:val="20"/>
        </w:rPr>
      </w:pPr>
      <w:r w:rsidRPr="009C24A9">
        <w:rPr>
          <w:b/>
          <w:sz w:val="20"/>
          <w:szCs w:val="20"/>
        </w:rPr>
        <w:lastRenderedPageBreak/>
        <w:t xml:space="preserve">Palliativ vård </w:t>
      </w:r>
    </w:p>
    <w:p w14:paraId="0BA5518D" w14:textId="77777777" w:rsidR="00F16B07" w:rsidRPr="009C24A9" w:rsidRDefault="00F16B07" w:rsidP="00F16B07">
      <w:pPr>
        <w:pStyle w:val="Default"/>
        <w:rPr>
          <w:b/>
          <w:sz w:val="20"/>
          <w:szCs w:val="20"/>
        </w:rPr>
      </w:pPr>
    </w:p>
    <w:p w14:paraId="6036387B" w14:textId="77777777" w:rsidR="00F16B07" w:rsidRPr="00A26E20" w:rsidRDefault="00F16B07" w:rsidP="00F16B07">
      <w:pPr>
        <w:pStyle w:val="Default"/>
        <w:rPr>
          <w:sz w:val="20"/>
          <w:szCs w:val="20"/>
        </w:rPr>
      </w:pPr>
      <w:r w:rsidRPr="00A26E20">
        <w:rPr>
          <w:sz w:val="20"/>
          <w:szCs w:val="20"/>
        </w:rPr>
        <w:t>Socialnämnden har under 2023 registrerat 99 avlidna i palliativa registret</w:t>
      </w:r>
      <w:r>
        <w:rPr>
          <w:sz w:val="20"/>
          <w:szCs w:val="20"/>
        </w:rPr>
        <w:t xml:space="preserve">, av totalt 99 </w:t>
      </w:r>
      <w:r w:rsidRPr="00A26E20">
        <w:rPr>
          <w:sz w:val="20"/>
          <w:szCs w:val="20"/>
        </w:rPr>
        <w:t xml:space="preserve">avlidna inom kommunens verksamheter (varav 18 avlidna på korttids, 35 på särskilt boende och 46 i hemsjukvård) Sammanställningen nedan visar resultatet av de registreringar som har gjorts under 2023. </w:t>
      </w:r>
    </w:p>
    <w:p w14:paraId="1B21B19C" w14:textId="77777777" w:rsidR="00F16B07" w:rsidRDefault="00F16B07" w:rsidP="00F16B07">
      <w:pPr>
        <w:pStyle w:val="Default"/>
      </w:pPr>
    </w:p>
    <w:tbl>
      <w:tblPr>
        <w:tblStyle w:val="Tabellrutnt"/>
        <w:tblW w:w="0" w:type="auto"/>
        <w:tblLook w:val="04A0" w:firstRow="1" w:lastRow="0" w:firstColumn="1" w:lastColumn="0" w:noHBand="0" w:noVBand="1"/>
      </w:tblPr>
      <w:tblGrid>
        <w:gridCol w:w="2184"/>
        <w:gridCol w:w="1184"/>
        <w:gridCol w:w="1139"/>
        <w:gridCol w:w="1139"/>
        <w:gridCol w:w="1139"/>
        <w:gridCol w:w="1139"/>
        <w:gridCol w:w="1139"/>
      </w:tblGrid>
      <w:tr w:rsidR="00F16B07" w14:paraId="256EB003" w14:textId="77777777" w:rsidTr="00EF17F6">
        <w:tc>
          <w:tcPr>
            <w:tcW w:w="1294" w:type="dxa"/>
          </w:tcPr>
          <w:p w14:paraId="76A768DD" w14:textId="77777777" w:rsidR="00F16B07" w:rsidRPr="00A26E20" w:rsidRDefault="00F16B07" w:rsidP="00EF17F6">
            <w:pPr>
              <w:pStyle w:val="Default"/>
              <w:rPr>
                <w:b/>
                <w:sz w:val="20"/>
                <w:szCs w:val="20"/>
              </w:rPr>
            </w:pPr>
            <w:r w:rsidRPr="00A26E20">
              <w:rPr>
                <w:b/>
                <w:sz w:val="20"/>
                <w:szCs w:val="20"/>
              </w:rPr>
              <w:t>Kvalitetsindikator</w:t>
            </w:r>
          </w:p>
        </w:tc>
        <w:tc>
          <w:tcPr>
            <w:tcW w:w="1294" w:type="dxa"/>
          </w:tcPr>
          <w:p w14:paraId="0F6ED329" w14:textId="77777777" w:rsidR="00F16B07" w:rsidRPr="00A26E20" w:rsidRDefault="00F16B07" w:rsidP="00EF17F6">
            <w:pPr>
              <w:pStyle w:val="Default"/>
              <w:rPr>
                <w:b/>
                <w:sz w:val="20"/>
                <w:szCs w:val="20"/>
              </w:rPr>
            </w:pPr>
            <w:r>
              <w:rPr>
                <w:b/>
                <w:sz w:val="20"/>
                <w:szCs w:val="20"/>
              </w:rPr>
              <w:t>Målvärde</w:t>
            </w:r>
          </w:p>
        </w:tc>
        <w:tc>
          <w:tcPr>
            <w:tcW w:w="1295" w:type="dxa"/>
          </w:tcPr>
          <w:p w14:paraId="29A77C86" w14:textId="77777777" w:rsidR="00F16B07" w:rsidRDefault="00F16B07" w:rsidP="00EF17F6">
            <w:pPr>
              <w:pStyle w:val="Default"/>
            </w:pPr>
            <w:r>
              <w:t>Hofors 2019</w:t>
            </w:r>
          </w:p>
        </w:tc>
        <w:tc>
          <w:tcPr>
            <w:tcW w:w="1295" w:type="dxa"/>
          </w:tcPr>
          <w:p w14:paraId="1960F61A" w14:textId="77777777" w:rsidR="00F16B07" w:rsidRDefault="00F16B07" w:rsidP="00EF17F6">
            <w:pPr>
              <w:pStyle w:val="Default"/>
            </w:pPr>
            <w:r>
              <w:t>Hofors</w:t>
            </w:r>
          </w:p>
          <w:p w14:paraId="37CDF99F" w14:textId="77777777" w:rsidR="00F16B07" w:rsidRDefault="00F16B07" w:rsidP="00EF17F6">
            <w:pPr>
              <w:pStyle w:val="Default"/>
            </w:pPr>
            <w:r>
              <w:t>2020</w:t>
            </w:r>
          </w:p>
        </w:tc>
        <w:tc>
          <w:tcPr>
            <w:tcW w:w="1295" w:type="dxa"/>
          </w:tcPr>
          <w:p w14:paraId="73EE08BF" w14:textId="77777777" w:rsidR="00F16B07" w:rsidRDefault="00F16B07" w:rsidP="00EF17F6">
            <w:pPr>
              <w:pStyle w:val="Default"/>
            </w:pPr>
            <w:r>
              <w:t xml:space="preserve">Hofors </w:t>
            </w:r>
          </w:p>
          <w:p w14:paraId="0DD28C3D" w14:textId="77777777" w:rsidR="00F16B07" w:rsidRDefault="00F16B07" w:rsidP="00EF17F6">
            <w:pPr>
              <w:pStyle w:val="Default"/>
            </w:pPr>
            <w:r>
              <w:t>2021</w:t>
            </w:r>
          </w:p>
        </w:tc>
        <w:tc>
          <w:tcPr>
            <w:tcW w:w="1295" w:type="dxa"/>
          </w:tcPr>
          <w:p w14:paraId="615AB595" w14:textId="77777777" w:rsidR="00F16B07" w:rsidRDefault="00F16B07" w:rsidP="00EF17F6">
            <w:pPr>
              <w:pStyle w:val="Default"/>
            </w:pPr>
            <w:r>
              <w:t>Hofors 2022</w:t>
            </w:r>
          </w:p>
        </w:tc>
        <w:tc>
          <w:tcPr>
            <w:tcW w:w="1295" w:type="dxa"/>
          </w:tcPr>
          <w:p w14:paraId="6FF50286" w14:textId="77777777" w:rsidR="00F16B07" w:rsidRDefault="00F16B07" w:rsidP="00EF17F6">
            <w:pPr>
              <w:pStyle w:val="Default"/>
            </w:pPr>
            <w:r>
              <w:t>Hofors 2023</w:t>
            </w:r>
          </w:p>
        </w:tc>
      </w:tr>
      <w:tr w:rsidR="00F16B07" w14:paraId="576968C6" w14:textId="77777777" w:rsidTr="00EF17F6">
        <w:tc>
          <w:tcPr>
            <w:tcW w:w="1294" w:type="dxa"/>
          </w:tcPr>
          <w:p w14:paraId="22633B22" w14:textId="77777777" w:rsidR="00F16B07" w:rsidRDefault="00F16B07" w:rsidP="00EF17F6">
            <w:pPr>
              <w:pStyle w:val="Default"/>
            </w:pPr>
            <w:r>
              <w:t>Smärtskattas sista levnadsveckan</w:t>
            </w:r>
          </w:p>
        </w:tc>
        <w:tc>
          <w:tcPr>
            <w:tcW w:w="1294" w:type="dxa"/>
          </w:tcPr>
          <w:p w14:paraId="53E04B3C" w14:textId="77777777" w:rsidR="00F16B07" w:rsidRDefault="00F16B07" w:rsidP="00EF17F6">
            <w:pPr>
              <w:pStyle w:val="Default"/>
            </w:pPr>
            <w:r>
              <w:t>100 %</w:t>
            </w:r>
          </w:p>
        </w:tc>
        <w:tc>
          <w:tcPr>
            <w:tcW w:w="1295" w:type="dxa"/>
          </w:tcPr>
          <w:p w14:paraId="5EB32C5D" w14:textId="77777777" w:rsidR="00F16B07" w:rsidRDefault="00F16B07" w:rsidP="00EF17F6">
            <w:pPr>
              <w:pStyle w:val="Default"/>
            </w:pPr>
            <w:r>
              <w:t>35, 2 %</w:t>
            </w:r>
          </w:p>
        </w:tc>
        <w:tc>
          <w:tcPr>
            <w:tcW w:w="1295" w:type="dxa"/>
          </w:tcPr>
          <w:p w14:paraId="1AB9D763" w14:textId="77777777" w:rsidR="00F16B07" w:rsidRDefault="00F16B07" w:rsidP="00EF17F6">
            <w:pPr>
              <w:pStyle w:val="Default"/>
            </w:pPr>
            <w:r>
              <w:t>40,3 %</w:t>
            </w:r>
          </w:p>
        </w:tc>
        <w:tc>
          <w:tcPr>
            <w:tcW w:w="1295" w:type="dxa"/>
          </w:tcPr>
          <w:p w14:paraId="66889E25" w14:textId="77777777" w:rsidR="00F16B07" w:rsidRDefault="00F16B07" w:rsidP="00EF17F6">
            <w:pPr>
              <w:pStyle w:val="Default"/>
            </w:pPr>
            <w:r>
              <w:t>48,6 %</w:t>
            </w:r>
          </w:p>
        </w:tc>
        <w:tc>
          <w:tcPr>
            <w:tcW w:w="1295" w:type="dxa"/>
          </w:tcPr>
          <w:p w14:paraId="2227DF97" w14:textId="6D23222A" w:rsidR="00F16B07" w:rsidRDefault="00CA492E" w:rsidP="00EF17F6">
            <w:pPr>
              <w:pStyle w:val="Default"/>
            </w:pPr>
            <w:r>
              <w:t>46, 6</w:t>
            </w:r>
            <w:r w:rsidR="00F16B07">
              <w:t xml:space="preserve"> %</w:t>
            </w:r>
          </w:p>
        </w:tc>
        <w:tc>
          <w:tcPr>
            <w:tcW w:w="1295" w:type="dxa"/>
          </w:tcPr>
          <w:p w14:paraId="6EB957C7" w14:textId="3570CA49" w:rsidR="00F16B07" w:rsidRDefault="00CA492E" w:rsidP="00EF17F6">
            <w:pPr>
              <w:pStyle w:val="Default"/>
            </w:pPr>
            <w:r>
              <w:t>67,2</w:t>
            </w:r>
            <w:r w:rsidR="00F16B07">
              <w:t xml:space="preserve"> %</w:t>
            </w:r>
          </w:p>
        </w:tc>
      </w:tr>
      <w:tr w:rsidR="00F16B07" w14:paraId="41E88250" w14:textId="77777777" w:rsidTr="00EF17F6">
        <w:tc>
          <w:tcPr>
            <w:tcW w:w="1294" w:type="dxa"/>
          </w:tcPr>
          <w:p w14:paraId="01E55AF6" w14:textId="77777777" w:rsidR="00F16B07" w:rsidRDefault="00F16B07" w:rsidP="00EF17F6">
            <w:pPr>
              <w:pStyle w:val="Default"/>
            </w:pPr>
            <w:r>
              <w:t>Dokumenterad munhälsobedömning sista levnadsveckan</w:t>
            </w:r>
          </w:p>
        </w:tc>
        <w:tc>
          <w:tcPr>
            <w:tcW w:w="1294" w:type="dxa"/>
          </w:tcPr>
          <w:p w14:paraId="56DF397A" w14:textId="77777777" w:rsidR="00F16B07" w:rsidRDefault="00F16B07" w:rsidP="00EF17F6">
            <w:pPr>
              <w:pStyle w:val="Default"/>
            </w:pPr>
            <w:r>
              <w:t>90 %</w:t>
            </w:r>
          </w:p>
        </w:tc>
        <w:tc>
          <w:tcPr>
            <w:tcW w:w="1295" w:type="dxa"/>
          </w:tcPr>
          <w:p w14:paraId="4CACDA4F" w14:textId="77777777" w:rsidR="00F16B07" w:rsidRDefault="00F16B07" w:rsidP="00EF17F6">
            <w:pPr>
              <w:pStyle w:val="Default"/>
            </w:pPr>
            <w:r>
              <w:t>50 %</w:t>
            </w:r>
          </w:p>
        </w:tc>
        <w:tc>
          <w:tcPr>
            <w:tcW w:w="1295" w:type="dxa"/>
          </w:tcPr>
          <w:p w14:paraId="1E3FE324" w14:textId="77777777" w:rsidR="00F16B07" w:rsidRDefault="00F16B07" w:rsidP="00EF17F6">
            <w:pPr>
              <w:pStyle w:val="Default"/>
            </w:pPr>
            <w:r>
              <w:t>41,8 %</w:t>
            </w:r>
          </w:p>
        </w:tc>
        <w:tc>
          <w:tcPr>
            <w:tcW w:w="1295" w:type="dxa"/>
          </w:tcPr>
          <w:p w14:paraId="13F998C6" w14:textId="77777777" w:rsidR="00F16B07" w:rsidRDefault="00F16B07" w:rsidP="00EF17F6">
            <w:pPr>
              <w:pStyle w:val="Default"/>
            </w:pPr>
            <w:r>
              <w:t>48,6 %</w:t>
            </w:r>
          </w:p>
        </w:tc>
        <w:tc>
          <w:tcPr>
            <w:tcW w:w="1295" w:type="dxa"/>
          </w:tcPr>
          <w:p w14:paraId="69669C59" w14:textId="77777777" w:rsidR="00F16B07" w:rsidRDefault="00F16B07" w:rsidP="00EF17F6">
            <w:pPr>
              <w:pStyle w:val="Default"/>
            </w:pPr>
            <w:r>
              <w:t>60 %</w:t>
            </w:r>
          </w:p>
        </w:tc>
        <w:tc>
          <w:tcPr>
            <w:tcW w:w="1295" w:type="dxa"/>
          </w:tcPr>
          <w:p w14:paraId="2088F9EB" w14:textId="77777777" w:rsidR="00F16B07" w:rsidRDefault="00F16B07" w:rsidP="00EF17F6">
            <w:pPr>
              <w:pStyle w:val="Default"/>
            </w:pPr>
            <w:r>
              <w:t>62 %</w:t>
            </w:r>
          </w:p>
        </w:tc>
      </w:tr>
      <w:tr w:rsidR="00F16B07" w14:paraId="526C0EE6" w14:textId="77777777" w:rsidTr="00EF17F6">
        <w:tc>
          <w:tcPr>
            <w:tcW w:w="1294" w:type="dxa"/>
          </w:tcPr>
          <w:p w14:paraId="0FDC1E04" w14:textId="77777777" w:rsidR="00F16B07" w:rsidRDefault="00F16B07" w:rsidP="00EF17F6">
            <w:pPr>
              <w:pStyle w:val="Default"/>
            </w:pPr>
            <w:r>
              <w:t>Mänsklig närvaro i dödsögonblicket</w:t>
            </w:r>
          </w:p>
        </w:tc>
        <w:tc>
          <w:tcPr>
            <w:tcW w:w="1294" w:type="dxa"/>
          </w:tcPr>
          <w:p w14:paraId="0A7848F6" w14:textId="77777777" w:rsidR="00F16B07" w:rsidRDefault="00F16B07" w:rsidP="00EF17F6">
            <w:pPr>
              <w:pStyle w:val="Default"/>
            </w:pPr>
            <w:r>
              <w:t>90 %</w:t>
            </w:r>
          </w:p>
        </w:tc>
        <w:tc>
          <w:tcPr>
            <w:tcW w:w="1295" w:type="dxa"/>
          </w:tcPr>
          <w:p w14:paraId="4393C01C" w14:textId="77777777" w:rsidR="00F16B07" w:rsidRDefault="00F16B07" w:rsidP="00EF17F6">
            <w:pPr>
              <w:pStyle w:val="Default"/>
            </w:pPr>
            <w:r>
              <w:t>83,4 %</w:t>
            </w:r>
          </w:p>
        </w:tc>
        <w:tc>
          <w:tcPr>
            <w:tcW w:w="1295" w:type="dxa"/>
          </w:tcPr>
          <w:p w14:paraId="163DDB99" w14:textId="77777777" w:rsidR="00F16B07" w:rsidRDefault="00F16B07" w:rsidP="00EF17F6">
            <w:pPr>
              <w:pStyle w:val="Default"/>
            </w:pPr>
            <w:r>
              <w:t>83, 6 %</w:t>
            </w:r>
          </w:p>
        </w:tc>
        <w:tc>
          <w:tcPr>
            <w:tcW w:w="1295" w:type="dxa"/>
          </w:tcPr>
          <w:p w14:paraId="5E1E45DC" w14:textId="77777777" w:rsidR="00F16B07" w:rsidRDefault="00F16B07" w:rsidP="00EF17F6">
            <w:pPr>
              <w:pStyle w:val="Default"/>
            </w:pPr>
            <w:r>
              <w:t>80 %</w:t>
            </w:r>
          </w:p>
        </w:tc>
        <w:tc>
          <w:tcPr>
            <w:tcW w:w="1295" w:type="dxa"/>
          </w:tcPr>
          <w:p w14:paraId="4A6AFB7D" w14:textId="77777777" w:rsidR="00F16B07" w:rsidRDefault="00F16B07" w:rsidP="00EF17F6">
            <w:pPr>
              <w:pStyle w:val="Default"/>
            </w:pPr>
            <w:r>
              <w:t>81,7 %</w:t>
            </w:r>
          </w:p>
        </w:tc>
        <w:tc>
          <w:tcPr>
            <w:tcW w:w="1295" w:type="dxa"/>
          </w:tcPr>
          <w:p w14:paraId="053EB9D7" w14:textId="77777777" w:rsidR="00F16B07" w:rsidRDefault="00F16B07" w:rsidP="00EF17F6">
            <w:pPr>
              <w:pStyle w:val="Default"/>
            </w:pPr>
            <w:r>
              <w:t>83 %</w:t>
            </w:r>
          </w:p>
        </w:tc>
      </w:tr>
      <w:tr w:rsidR="00F16B07" w14:paraId="68B221D7" w14:textId="77777777" w:rsidTr="00EF17F6">
        <w:tc>
          <w:tcPr>
            <w:tcW w:w="1294" w:type="dxa"/>
          </w:tcPr>
          <w:p w14:paraId="16846453" w14:textId="77777777" w:rsidR="00F16B07" w:rsidRDefault="00F16B07" w:rsidP="00EF17F6">
            <w:pPr>
              <w:pStyle w:val="Default"/>
            </w:pPr>
            <w:r>
              <w:t>Ordination stark opiod vid smärtgenombrott</w:t>
            </w:r>
          </w:p>
        </w:tc>
        <w:tc>
          <w:tcPr>
            <w:tcW w:w="1294" w:type="dxa"/>
          </w:tcPr>
          <w:p w14:paraId="700984AA" w14:textId="77777777" w:rsidR="00F16B07" w:rsidRDefault="00F16B07" w:rsidP="00EF17F6">
            <w:pPr>
              <w:pStyle w:val="Default"/>
            </w:pPr>
            <w:r>
              <w:t>98 %</w:t>
            </w:r>
          </w:p>
        </w:tc>
        <w:tc>
          <w:tcPr>
            <w:tcW w:w="1295" w:type="dxa"/>
          </w:tcPr>
          <w:p w14:paraId="383356A9" w14:textId="77777777" w:rsidR="00F16B07" w:rsidRDefault="00F16B07" w:rsidP="00EF17F6">
            <w:pPr>
              <w:pStyle w:val="Default"/>
            </w:pPr>
            <w:r>
              <w:t>100 %</w:t>
            </w:r>
          </w:p>
        </w:tc>
        <w:tc>
          <w:tcPr>
            <w:tcW w:w="1295" w:type="dxa"/>
          </w:tcPr>
          <w:p w14:paraId="24905043" w14:textId="77777777" w:rsidR="00F16B07" w:rsidRDefault="00F16B07" w:rsidP="00EF17F6">
            <w:pPr>
              <w:pStyle w:val="Default"/>
            </w:pPr>
            <w:r>
              <w:t>98,5 %</w:t>
            </w:r>
          </w:p>
        </w:tc>
        <w:tc>
          <w:tcPr>
            <w:tcW w:w="1295" w:type="dxa"/>
          </w:tcPr>
          <w:p w14:paraId="4F63DD07" w14:textId="77777777" w:rsidR="00F16B07" w:rsidRDefault="00F16B07" w:rsidP="00EF17F6">
            <w:pPr>
              <w:pStyle w:val="Default"/>
            </w:pPr>
            <w:r>
              <w:t>97,1 %</w:t>
            </w:r>
          </w:p>
        </w:tc>
        <w:tc>
          <w:tcPr>
            <w:tcW w:w="1295" w:type="dxa"/>
          </w:tcPr>
          <w:p w14:paraId="45232258" w14:textId="77777777" w:rsidR="00F16B07" w:rsidRDefault="00F16B07" w:rsidP="00EF17F6">
            <w:pPr>
              <w:pStyle w:val="Default"/>
            </w:pPr>
            <w:r>
              <w:t>95,2 %</w:t>
            </w:r>
          </w:p>
        </w:tc>
        <w:tc>
          <w:tcPr>
            <w:tcW w:w="1295" w:type="dxa"/>
          </w:tcPr>
          <w:p w14:paraId="6FE96AC6" w14:textId="77777777" w:rsidR="00F16B07" w:rsidRDefault="00F16B07" w:rsidP="00EF17F6">
            <w:pPr>
              <w:pStyle w:val="Default"/>
            </w:pPr>
            <w:r>
              <w:t>95,5 %</w:t>
            </w:r>
          </w:p>
        </w:tc>
      </w:tr>
      <w:tr w:rsidR="00F16B07" w14:paraId="7464EDE2" w14:textId="77777777" w:rsidTr="00EF17F6">
        <w:tc>
          <w:tcPr>
            <w:tcW w:w="1294" w:type="dxa"/>
          </w:tcPr>
          <w:p w14:paraId="14C93550" w14:textId="77777777" w:rsidR="00F16B07" w:rsidRDefault="00F16B07" w:rsidP="00EF17F6">
            <w:pPr>
              <w:pStyle w:val="Default"/>
            </w:pPr>
            <w:r>
              <w:t>Ordination ångestdämpande vid behov</w:t>
            </w:r>
          </w:p>
        </w:tc>
        <w:tc>
          <w:tcPr>
            <w:tcW w:w="1294" w:type="dxa"/>
          </w:tcPr>
          <w:p w14:paraId="060EE960" w14:textId="77777777" w:rsidR="00F16B07" w:rsidRDefault="00F16B07" w:rsidP="00EF17F6">
            <w:pPr>
              <w:pStyle w:val="Default"/>
            </w:pPr>
            <w:r>
              <w:t>98 %</w:t>
            </w:r>
          </w:p>
        </w:tc>
        <w:tc>
          <w:tcPr>
            <w:tcW w:w="1295" w:type="dxa"/>
          </w:tcPr>
          <w:p w14:paraId="051BBAE8" w14:textId="77777777" w:rsidR="00F16B07" w:rsidRDefault="00F16B07" w:rsidP="00EF17F6">
            <w:pPr>
              <w:pStyle w:val="Default"/>
            </w:pPr>
            <w:r>
              <w:t>98,1 %</w:t>
            </w:r>
          </w:p>
        </w:tc>
        <w:tc>
          <w:tcPr>
            <w:tcW w:w="1295" w:type="dxa"/>
          </w:tcPr>
          <w:p w14:paraId="13DDFE25" w14:textId="77777777" w:rsidR="00F16B07" w:rsidRDefault="00F16B07" w:rsidP="00EF17F6">
            <w:pPr>
              <w:pStyle w:val="Default"/>
            </w:pPr>
            <w:r>
              <w:t>98,5 %</w:t>
            </w:r>
          </w:p>
        </w:tc>
        <w:tc>
          <w:tcPr>
            <w:tcW w:w="1295" w:type="dxa"/>
          </w:tcPr>
          <w:p w14:paraId="466B9D32" w14:textId="77777777" w:rsidR="00F16B07" w:rsidRDefault="00F16B07" w:rsidP="00EF17F6">
            <w:pPr>
              <w:pStyle w:val="Default"/>
            </w:pPr>
            <w:r>
              <w:t>97,1 %</w:t>
            </w:r>
          </w:p>
        </w:tc>
        <w:tc>
          <w:tcPr>
            <w:tcW w:w="1295" w:type="dxa"/>
          </w:tcPr>
          <w:p w14:paraId="297A5325" w14:textId="77777777" w:rsidR="00F16B07" w:rsidRDefault="00F16B07" w:rsidP="00EF17F6">
            <w:pPr>
              <w:pStyle w:val="Default"/>
            </w:pPr>
            <w:r>
              <w:t>94,6 %</w:t>
            </w:r>
          </w:p>
        </w:tc>
        <w:tc>
          <w:tcPr>
            <w:tcW w:w="1295" w:type="dxa"/>
          </w:tcPr>
          <w:p w14:paraId="54D46CF6" w14:textId="77777777" w:rsidR="00F16B07" w:rsidRDefault="00F16B07" w:rsidP="00EF17F6">
            <w:pPr>
              <w:pStyle w:val="Default"/>
            </w:pPr>
            <w:r>
              <w:t>95 %</w:t>
            </w:r>
          </w:p>
        </w:tc>
      </w:tr>
      <w:tr w:rsidR="00F16B07" w14:paraId="688FBE89" w14:textId="77777777" w:rsidTr="00EF17F6">
        <w:tc>
          <w:tcPr>
            <w:tcW w:w="1294" w:type="dxa"/>
          </w:tcPr>
          <w:p w14:paraId="5F06F31B" w14:textId="77777777" w:rsidR="00F16B07" w:rsidRDefault="00F16B07" w:rsidP="00EF17F6">
            <w:pPr>
              <w:pStyle w:val="Default"/>
            </w:pPr>
            <w:r>
              <w:t>Dokumentation brytpunktssamtal</w:t>
            </w:r>
          </w:p>
        </w:tc>
        <w:tc>
          <w:tcPr>
            <w:tcW w:w="1294" w:type="dxa"/>
          </w:tcPr>
          <w:p w14:paraId="28A94454" w14:textId="77777777" w:rsidR="00F16B07" w:rsidRDefault="00F16B07" w:rsidP="00EF17F6">
            <w:pPr>
              <w:pStyle w:val="Default"/>
            </w:pPr>
            <w:r>
              <w:t>98 %</w:t>
            </w:r>
          </w:p>
        </w:tc>
        <w:tc>
          <w:tcPr>
            <w:tcW w:w="1295" w:type="dxa"/>
          </w:tcPr>
          <w:p w14:paraId="00AF051D" w14:textId="77777777" w:rsidR="00F16B07" w:rsidRDefault="00F16B07" w:rsidP="00EF17F6">
            <w:pPr>
              <w:pStyle w:val="Default"/>
            </w:pPr>
            <w:r>
              <w:t>77,8 %</w:t>
            </w:r>
          </w:p>
        </w:tc>
        <w:tc>
          <w:tcPr>
            <w:tcW w:w="1295" w:type="dxa"/>
          </w:tcPr>
          <w:p w14:paraId="5563DEA9" w14:textId="77777777" w:rsidR="00F16B07" w:rsidRDefault="00F16B07" w:rsidP="00EF17F6">
            <w:pPr>
              <w:pStyle w:val="Default"/>
            </w:pPr>
            <w:r>
              <w:t>82,1 %</w:t>
            </w:r>
          </w:p>
        </w:tc>
        <w:tc>
          <w:tcPr>
            <w:tcW w:w="1295" w:type="dxa"/>
          </w:tcPr>
          <w:p w14:paraId="7361CAEA" w14:textId="77777777" w:rsidR="00F16B07" w:rsidRDefault="00F16B07" w:rsidP="00EF17F6">
            <w:pPr>
              <w:pStyle w:val="Default"/>
            </w:pPr>
            <w:r>
              <w:t>78,6 %</w:t>
            </w:r>
          </w:p>
        </w:tc>
        <w:tc>
          <w:tcPr>
            <w:tcW w:w="1295" w:type="dxa"/>
          </w:tcPr>
          <w:p w14:paraId="09B2704B" w14:textId="77777777" w:rsidR="00F16B07" w:rsidRDefault="00F16B07" w:rsidP="00EF17F6">
            <w:pPr>
              <w:pStyle w:val="Default"/>
            </w:pPr>
            <w:r>
              <w:t>80,1 %</w:t>
            </w:r>
          </w:p>
        </w:tc>
        <w:tc>
          <w:tcPr>
            <w:tcW w:w="1295" w:type="dxa"/>
          </w:tcPr>
          <w:p w14:paraId="1D8A9556" w14:textId="77777777" w:rsidR="00F16B07" w:rsidRDefault="00F16B07" w:rsidP="00EF17F6">
            <w:pPr>
              <w:pStyle w:val="Default"/>
            </w:pPr>
            <w:r>
              <w:t>81,9 %</w:t>
            </w:r>
          </w:p>
        </w:tc>
      </w:tr>
      <w:tr w:rsidR="00F16B07" w14:paraId="436E3ED2" w14:textId="77777777" w:rsidTr="00EF17F6">
        <w:tc>
          <w:tcPr>
            <w:tcW w:w="1294" w:type="dxa"/>
          </w:tcPr>
          <w:p w14:paraId="6D8D73BF" w14:textId="77777777" w:rsidR="00F16B07" w:rsidRDefault="00F16B07" w:rsidP="00EF17F6">
            <w:pPr>
              <w:pStyle w:val="Default"/>
            </w:pPr>
            <w:r>
              <w:t>Utan trycksår</w:t>
            </w:r>
          </w:p>
        </w:tc>
        <w:tc>
          <w:tcPr>
            <w:tcW w:w="1294" w:type="dxa"/>
          </w:tcPr>
          <w:p w14:paraId="669E4864" w14:textId="77777777" w:rsidR="00F16B07" w:rsidRDefault="00F16B07" w:rsidP="00EF17F6">
            <w:pPr>
              <w:pStyle w:val="Default"/>
            </w:pPr>
            <w:r>
              <w:t>90 %</w:t>
            </w:r>
          </w:p>
        </w:tc>
        <w:tc>
          <w:tcPr>
            <w:tcW w:w="1295" w:type="dxa"/>
          </w:tcPr>
          <w:p w14:paraId="614C14A5" w14:textId="77777777" w:rsidR="00F16B07" w:rsidRDefault="00F16B07" w:rsidP="00EF17F6">
            <w:pPr>
              <w:pStyle w:val="Default"/>
            </w:pPr>
            <w:r>
              <w:t>87,0 %</w:t>
            </w:r>
          </w:p>
        </w:tc>
        <w:tc>
          <w:tcPr>
            <w:tcW w:w="1295" w:type="dxa"/>
          </w:tcPr>
          <w:p w14:paraId="3EC0E27F" w14:textId="77777777" w:rsidR="00F16B07" w:rsidRDefault="00F16B07" w:rsidP="00EF17F6">
            <w:pPr>
              <w:pStyle w:val="Default"/>
            </w:pPr>
            <w:r>
              <w:t>89, 6 %</w:t>
            </w:r>
          </w:p>
        </w:tc>
        <w:tc>
          <w:tcPr>
            <w:tcW w:w="1295" w:type="dxa"/>
          </w:tcPr>
          <w:p w14:paraId="08BDF2D7" w14:textId="77777777" w:rsidR="00F16B07" w:rsidRDefault="00F16B07" w:rsidP="00EF17F6">
            <w:pPr>
              <w:pStyle w:val="Default"/>
            </w:pPr>
            <w:r>
              <w:t>94,3 %</w:t>
            </w:r>
          </w:p>
        </w:tc>
        <w:tc>
          <w:tcPr>
            <w:tcW w:w="1295" w:type="dxa"/>
          </w:tcPr>
          <w:p w14:paraId="7A19C744" w14:textId="77777777" w:rsidR="00F16B07" w:rsidRDefault="00F16B07" w:rsidP="00EF17F6">
            <w:pPr>
              <w:pStyle w:val="Default"/>
            </w:pPr>
            <w:r>
              <w:t>86,1 %</w:t>
            </w:r>
          </w:p>
        </w:tc>
        <w:tc>
          <w:tcPr>
            <w:tcW w:w="1295" w:type="dxa"/>
          </w:tcPr>
          <w:p w14:paraId="49FE7F80" w14:textId="77777777" w:rsidR="00F16B07" w:rsidRDefault="00F16B07" w:rsidP="00EF17F6">
            <w:pPr>
              <w:pStyle w:val="Default"/>
            </w:pPr>
            <w:r>
              <w:t>86,1 %</w:t>
            </w:r>
          </w:p>
        </w:tc>
      </w:tr>
    </w:tbl>
    <w:p w14:paraId="776CD8A6" w14:textId="77777777" w:rsidR="00F16B07" w:rsidRPr="00BA5984" w:rsidRDefault="00F16B07" w:rsidP="00F16B07">
      <w:pPr>
        <w:pStyle w:val="Default"/>
      </w:pPr>
    </w:p>
    <w:p w14:paraId="25C05AC2" w14:textId="77777777" w:rsidR="00F16B07" w:rsidRDefault="00F16B07" w:rsidP="00F16B07"/>
    <w:p w14:paraId="5F668118" w14:textId="77777777" w:rsidR="00F16B07" w:rsidRDefault="00F16B07" w:rsidP="00F16B07"/>
    <w:p w14:paraId="7A734D88" w14:textId="77777777" w:rsidR="00F16B07" w:rsidRDefault="00F16B07" w:rsidP="00F16B07"/>
    <w:p w14:paraId="3472561D" w14:textId="77777777" w:rsidR="00F16B07" w:rsidRDefault="00F16B07" w:rsidP="00F16B07">
      <w:r>
        <w:rPr>
          <w:noProof/>
          <w:lang w:eastAsia="sv-SE"/>
        </w:rPr>
        <w:lastRenderedPageBreak/>
        <w:drawing>
          <wp:inline distT="0" distB="0" distL="0" distR="0" wp14:anchorId="5DD33504" wp14:editId="0AA5CEAC">
            <wp:extent cx="5274310" cy="3623310"/>
            <wp:effectExtent l="0" t="0" r="254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623310"/>
                    </a:xfrm>
                    <a:prstGeom prst="rect">
                      <a:avLst/>
                    </a:prstGeom>
                  </pic:spPr>
                </pic:pic>
              </a:graphicData>
            </a:graphic>
          </wp:inline>
        </w:drawing>
      </w:r>
    </w:p>
    <w:p w14:paraId="215E6C2E" w14:textId="77777777" w:rsidR="00F16B07" w:rsidRDefault="00F16B07" w:rsidP="00F16B07">
      <w:pPr>
        <w:rPr>
          <w:noProof/>
        </w:rPr>
      </w:pPr>
    </w:p>
    <w:p w14:paraId="3E68EBCA" w14:textId="77777777" w:rsidR="00F16B07" w:rsidRDefault="00F16B07" w:rsidP="00F16B07">
      <w:pPr>
        <w:rPr>
          <w:noProof/>
        </w:rPr>
      </w:pPr>
    </w:p>
    <w:p w14:paraId="5A2A7E5F" w14:textId="77777777" w:rsidR="00F16B07" w:rsidRDefault="00F16B07" w:rsidP="00F16B07">
      <w:pPr>
        <w:rPr>
          <w:noProof/>
        </w:rPr>
      </w:pPr>
    </w:p>
    <w:p w14:paraId="2B3EE21F" w14:textId="77777777" w:rsidR="00F16B07" w:rsidRDefault="00F16B07" w:rsidP="00F16B07">
      <w:pPr>
        <w:rPr>
          <w:noProof/>
        </w:rPr>
      </w:pPr>
    </w:p>
    <w:p w14:paraId="26759069" w14:textId="77777777" w:rsidR="00F16B07" w:rsidRDefault="00F16B07" w:rsidP="00F16B07">
      <w:r>
        <w:rPr>
          <w:noProof/>
          <w:lang w:eastAsia="sv-SE"/>
        </w:rPr>
        <w:lastRenderedPageBreak/>
        <w:drawing>
          <wp:inline distT="0" distB="0" distL="0" distR="0" wp14:anchorId="15F64566" wp14:editId="23D11447">
            <wp:extent cx="5274310" cy="3398520"/>
            <wp:effectExtent l="0" t="0" r="254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398520"/>
                    </a:xfrm>
                    <a:prstGeom prst="rect">
                      <a:avLst/>
                    </a:prstGeom>
                  </pic:spPr>
                </pic:pic>
              </a:graphicData>
            </a:graphic>
          </wp:inline>
        </w:drawing>
      </w:r>
    </w:p>
    <w:p w14:paraId="0731DB1F" w14:textId="77777777" w:rsidR="00F16B07" w:rsidRDefault="00F16B07" w:rsidP="00F16B07">
      <w:pPr>
        <w:rPr>
          <w:noProof/>
        </w:rPr>
      </w:pPr>
    </w:p>
    <w:p w14:paraId="6FFAC8FF" w14:textId="77777777" w:rsidR="00EF4F11" w:rsidRPr="00B5139F" w:rsidRDefault="00EF4F11" w:rsidP="00EF4F11">
      <w:pPr>
        <w:spacing w:line="290" w:lineRule="auto"/>
        <w:rPr>
          <w:rFonts w:ascii="Garamond" w:hAnsi="Garamond"/>
          <w:sz w:val="20"/>
          <w:szCs w:val="20"/>
        </w:rPr>
      </w:pPr>
    </w:p>
    <w:p w14:paraId="6C1B6060" w14:textId="77777777" w:rsidR="00EF4F11" w:rsidRPr="00B5139F" w:rsidRDefault="00EF4F11" w:rsidP="00EF4F11">
      <w:pPr>
        <w:pStyle w:val="Rubrik2"/>
        <w:rPr>
          <w:rFonts w:ascii="Garamond" w:hAnsi="Garamond"/>
          <w:sz w:val="20"/>
          <w:szCs w:val="20"/>
        </w:rPr>
      </w:pPr>
      <w:r w:rsidRPr="00B5139F">
        <w:rPr>
          <w:rFonts w:ascii="Garamond" w:hAnsi="Garamond"/>
          <w:noProof/>
          <w:sz w:val="20"/>
          <w:szCs w:val="20"/>
          <w:lang w:eastAsia="sv-SE"/>
        </w:rPr>
        <w:drawing>
          <wp:anchor distT="0" distB="0" distL="0" distR="0" simplePos="0" relativeHeight="251712512" behindDoc="0" locked="0" layoutInCell="1" allowOverlap="1" wp14:anchorId="481EA62A" wp14:editId="5AD97EA2">
            <wp:simplePos x="0" y="0"/>
            <wp:positionH relativeFrom="page">
              <wp:posOffset>5509259</wp:posOffset>
            </wp:positionH>
            <wp:positionV relativeFrom="paragraph">
              <wp:posOffset>246381</wp:posOffset>
            </wp:positionV>
            <wp:extent cx="1151889" cy="1151889"/>
            <wp:effectExtent l="0" t="0" r="0" b="0"/>
            <wp:wrapNone/>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7" cstate="print"/>
                    <a:stretch>
                      <a:fillRect/>
                    </a:stretch>
                  </pic:blipFill>
                  <pic:spPr>
                    <a:xfrm>
                      <a:off x="0" y="0"/>
                      <a:ext cx="1151889" cy="1151889"/>
                    </a:xfrm>
                    <a:prstGeom prst="rect">
                      <a:avLst/>
                    </a:prstGeom>
                  </pic:spPr>
                </pic:pic>
              </a:graphicData>
            </a:graphic>
          </wp:anchor>
        </w:drawing>
      </w:r>
      <w:bookmarkStart w:id="12" w:name="_bookmark19"/>
      <w:bookmarkEnd w:id="12"/>
      <w:r w:rsidRPr="00B5139F">
        <w:rPr>
          <w:rFonts w:ascii="Garamond" w:hAnsi="Garamond"/>
          <w:sz w:val="20"/>
          <w:szCs w:val="20"/>
        </w:rPr>
        <w:t>Öka riskmedvetenhet och beredskap</w:t>
      </w:r>
    </w:p>
    <w:p w14:paraId="714D39DC" w14:textId="77777777" w:rsidR="00EF4F11" w:rsidRPr="00B5139F" w:rsidRDefault="00EF4F11" w:rsidP="00EF4F11">
      <w:pPr>
        <w:pStyle w:val="Brdtext"/>
        <w:spacing w:before="171" w:line="290" w:lineRule="auto"/>
        <w:ind w:left="116" w:right="2260"/>
        <w:rPr>
          <w:rFonts w:ascii="Garamond" w:hAnsi="Garamond"/>
          <w:sz w:val="20"/>
        </w:rPr>
      </w:pPr>
      <w:r w:rsidRPr="00B5139F">
        <w:rPr>
          <w:rFonts w:ascii="Garamond" w:hAnsi="Garamond"/>
          <w:sz w:val="20"/>
        </w:rPr>
        <w:t>Alla delar av vården behöver planera för en hälso- och sjukvård som flexibelt kan anpassas till kortsiktigt eller långsiktigt förändrade förhållanden med bibehållen funktionalitet, även under oväntade förhållanden. I patientsäkerhetssammanhang beskrivs detta som resiliens.</w:t>
      </w:r>
    </w:p>
    <w:p w14:paraId="3AB197D8" w14:textId="77777777" w:rsidR="00EF4F11" w:rsidRPr="00B5139F" w:rsidRDefault="00EF4F11" w:rsidP="00EF4F11">
      <w:pPr>
        <w:pStyle w:val="Brdtext"/>
        <w:spacing w:before="52" w:line="290" w:lineRule="auto"/>
        <w:ind w:left="116" w:right="347"/>
        <w:rPr>
          <w:rFonts w:ascii="Garamond" w:hAnsi="Garamond"/>
          <w:sz w:val="20"/>
        </w:rPr>
      </w:pPr>
    </w:p>
    <w:p w14:paraId="4A1B1B1A" w14:textId="77777777" w:rsidR="00EF4F11" w:rsidRPr="00B5139F" w:rsidRDefault="00EF4F11" w:rsidP="00EF4F11">
      <w:pPr>
        <w:pStyle w:val="Brdtext"/>
        <w:spacing w:before="52" w:line="290" w:lineRule="auto"/>
        <w:ind w:left="116" w:right="347"/>
        <w:rPr>
          <w:rFonts w:ascii="Garamond" w:hAnsi="Garamond"/>
          <w:sz w:val="20"/>
        </w:rPr>
      </w:pPr>
    </w:p>
    <w:p w14:paraId="0CEB81ED" w14:textId="77777777" w:rsidR="00EF4F11" w:rsidRPr="00B5139F" w:rsidRDefault="00EF4F11" w:rsidP="00EF4F11">
      <w:pPr>
        <w:pStyle w:val="Brdtext"/>
        <w:spacing w:before="52" w:line="290" w:lineRule="auto"/>
        <w:ind w:left="116" w:right="347"/>
        <w:rPr>
          <w:rFonts w:ascii="Garamond" w:hAnsi="Garamond"/>
          <w:sz w:val="20"/>
        </w:rPr>
      </w:pPr>
    </w:p>
    <w:p w14:paraId="41E40D88" w14:textId="77777777" w:rsidR="00EF4F11" w:rsidRPr="00B5139F" w:rsidRDefault="00EF4F11" w:rsidP="00EF4F11">
      <w:pPr>
        <w:pStyle w:val="Brdtext"/>
        <w:spacing w:before="52" w:line="290" w:lineRule="auto"/>
        <w:ind w:left="116" w:right="347"/>
        <w:rPr>
          <w:rFonts w:ascii="Garamond" w:hAnsi="Garamond"/>
          <w:sz w:val="20"/>
        </w:rPr>
      </w:pPr>
      <w:r w:rsidRPr="00B5139F">
        <w:rPr>
          <w:rFonts w:ascii="Garamond" w:hAnsi="Garamond"/>
          <w:sz w:val="20"/>
        </w:rPr>
        <w:t xml:space="preserve">Socialstyrelsen har tagit fram en nationell handlingsplan ”Agera för god och säker vård” som ska stärka kommuner och regioner i det systematiska patientsäkerhetsarbetet och bidra till att förebygga vårdskador. Den ska också stödja och samordna arbetet med patientsäkerhet i Sverige. Handlingsplanen omfattar fem prioriterade fokusområden som kan stärka arbetet för en säkrare vård. Dessa fokusområden är; </w:t>
      </w:r>
    </w:p>
    <w:p w14:paraId="64E7E93B" w14:textId="77777777" w:rsidR="00EF4F11" w:rsidRPr="00B5139F" w:rsidRDefault="00EF4F11" w:rsidP="00EF4F11">
      <w:pPr>
        <w:pStyle w:val="Brdtext"/>
        <w:widowControl w:val="0"/>
        <w:numPr>
          <w:ilvl w:val="0"/>
          <w:numId w:val="28"/>
        </w:numPr>
        <w:overflowPunct/>
        <w:adjustRightInd/>
        <w:spacing w:before="52" w:after="0" w:line="290" w:lineRule="auto"/>
        <w:ind w:right="347"/>
        <w:textAlignment w:val="auto"/>
        <w:rPr>
          <w:rFonts w:ascii="Garamond" w:hAnsi="Garamond"/>
          <w:sz w:val="20"/>
        </w:rPr>
      </w:pPr>
      <w:r w:rsidRPr="00B5139F">
        <w:rPr>
          <w:rFonts w:ascii="Garamond" w:hAnsi="Garamond"/>
          <w:sz w:val="20"/>
        </w:rPr>
        <w:t>Öka kunskap om inträffade vårdskador</w:t>
      </w:r>
    </w:p>
    <w:p w14:paraId="2FEB5992" w14:textId="77777777" w:rsidR="00EF4F11" w:rsidRPr="00B5139F" w:rsidRDefault="00EF4F11" w:rsidP="00EF4F11">
      <w:pPr>
        <w:pStyle w:val="Brdtext"/>
        <w:widowControl w:val="0"/>
        <w:numPr>
          <w:ilvl w:val="0"/>
          <w:numId w:val="28"/>
        </w:numPr>
        <w:overflowPunct/>
        <w:adjustRightInd/>
        <w:spacing w:before="52" w:after="0" w:line="290" w:lineRule="auto"/>
        <w:ind w:right="347"/>
        <w:textAlignment w:val="auto"/>
        <w:rPr>
          <w:rFonts w:ascii="Garamond" w:hAnsi="Garamond"/>
          <w:sz w:val="20"/>
        </w:rPr>
      </w:pPr>
      <w:r w:rsidRPr="00B5139F">
        <w:rPr>
          <w:rFonts w:ascii="Garamond" w:hAnsi="Garamond"/>
          <w:sz w:val="20"/>
        </w:rPr>
        <w:lastRenderedPageBreak/>
        <w:t>Tillförlitliga och säkra system och processer</w:t>
      </w:r>
    </w:p>
    <w:p w14:paraId="72D80769" w14:textId="77777777" w:rsidR="00EF4F11" w:rsidRPr="00B5139F" w:rsidRDefault="00EF4F11" w:rsidP="00EF4F11">
      <w:pPr>
        <w:pStyle w:val="Brdtext"/>
        <w:widowControl w:val="0"/>
        <w:numPr>
          <w:ilvl w:val="0"/>
          <w:numId w:val="28"/>
        </w:numPr>
        <w:overflowPunct/>
        <w:adjustRightInd/>
        <w:spacing w:before="52" w:after="0" w:line="290" w:lineRule="auto"/>
        <w:ind w:right="347"/>
        <w:textAlignment w:val="auto"/>
        <w:rPr>
          <w:rFonts w:ascii="Garamond" w:hAnsi="Garamond"/>
          <w:sz w:val="20"/>
        </w:rPr>
      </w:pPr>
      <w:r w:rsidRPr="00B5139F">
        <w:rPr>
          <w:rFonts w:ascii="Garamond" w:hAnsi="Garamond"/>
          <w:sz w:val="20"/>
        </w:rPr>
        <w:t>Säker vård här och nu</w:t>
      </w:r>
    </w:p>
    <w:p w14:paraId="64A12B06" w14:textId="77777777" w:rsidR="00EF4F11" w:rsidRPr="00B5139F" w:rsidRDefault="00EF4F11" w:rsidP="00EF4F11">
      <w:pPr>
        <w:pStyle w:val="Brdtext"/>
        <w:widowControl w:val="0"/>
        <w:numPr>
          <w:ilvl w:val="0"/>
          <w:numId w:val="28"/>
        </w:numPr>
        <w:overflowPunct/>
        <w:adjustRightInd/>
        <w:spacing w:before="52" w:after="0" w:line="290" w:lineRule="auto"/>
        <w:ind w:right="347"/>
        <w:textAlignment w:val="auto"/>
        <w:rPr>
          <w:rFonts w:ascii="Garamond" w:hAnsi="Garamond"/>
          <w:sz w:val="20"/>
        </w:rPr>
      </w:pPr>
      <w:r w:rsidRPr="00B5139F">
        <w:rPr>
          <w:rFonts w:ascii="Garamond" w:hAnsi="Garamond"/>
          <w:sz w:val="20"/>
        </w:rPr>
        <w:t xml:space="preserve">Stärka analys, lärande och utveckling </w:t>
      </w:r>
    </w:p>
    <w:p w14:paraId="15FC63F8" w14:textId="77777777" w:rsidR="00EF4F11" w:rsidRPr="00B5139F" w:rsidRDefault="00EF4F11" w:rsidP="00EF4F11">
      <w:pPr>
        <w:pStyle w:val="Brdtext"/>
        <w:widowControl w:val="0"/>
        <w:numPr>
          <w:ilvl w:val="0"/>
          <w:numId w:val="28"/>
        </w:numPr>
        <w:overflowPunct/>
        <w:adjustRightInd/>
        <w:spacing w:before="52" w:after="0" w:line="290" w:lineRule="auto"/>
        <w:ind w:right="347"/>
        <w:textAlignment w:val="auto"/>
        <w:rPr>
          <w:rFonts w:ascii="Garamond" w:hAnsi="Garamond"/>
          <w:sz w:val="20"/>
        </w:rPr>
      </w:pPr>
      <w:r w:rsidRPr="00B5139F">
        <w:rPr>
          <w:rFonts w:ascii="Garamond" w:hAnsi="Garamond"/>
          <w:sz w:val="20"/>
        </w:rPr>
        <w:t xml:space="preserve">Öka riskmedvetenhet och beredskap </w:t>
      </w:r>
    </w:p>
    <w:p w14:paraId="0E93CBF5" w14:textId="77777777" w:rsidR="00EF4F11" w:rsidRPr="00B5139F" w:rsidRDefault="00EF4F11" w:rsidP="00EF4F11">
      <w:pPr>
        <w:pStyle w:val="Brdtext"/>
        <w:spacing w:before="52" w:line="290" w:lineRule="auto"/>
        <w:ind w:left="1440" w:right="347"/>
        <w:rPr>
          <w:rFonts w:ascii="Garamond" w:hAnsi="Garamond"/>
          <w:sz w:val="20"/>
        </w:rPr>
      </w:pPr>
    </w:p>
    <w:p w14:paraId="57042595" w14:textId="252A12F7" w:rsidR="00EF4F11" w:rsidRPr="00B5139F" w:rsidRDefault="00EF4F11" w:rsidP="00EF4F11">
      <w:pPr>
        <w:pStyle w:val="Brdtext"/>
        <w:spacing w:before="52" w:line="290" w:lineRule="auto"/>
        <w:ind w:left="116" w:right="347"/>
        <w:rPr>
          <w:rFonts w:ascii="Garamond" w:hAnsi="Garamond"/>
          <w:sz w:val="20"/>
        </w:rPr>
      </w:pPr>
      <w:r w:rsidRPr="00B5139F">
        <w:rPr>
          <w:rFonts w:ascii="Garamond" w:hAnsi="Garamond"/>
          <w:sz w:val="20"/>
        </w:rPr>
        <w:t>Ovanstående fokusområden kan också ligga till grund för prioriteringar av åtgärder på nationell, regional och kommunal n</w:t>
      </w:r>
      <w:r w:rsidR="00986750">
        <w:rPr>
          <w:rFonts w:ascii="Garamond" w:hAnsi="Garamond"/>
          <w:sz w:val="20"/>
        </w:rPr>
        <w:t>ivå. Verksamheten har under 2023 fortsatt med att arbeta fram en handlingsplan för patientsäkerhet. Arbete planeras för sammanställning a</w:t>
      </w:r>
      <w:r w:rsidRPr="00B5139F">
        <w:rPr>
          <w:rFonts w:ascii="Garamond" w:hAnsi="Garamond"/>
          <w:sz w:val="20"/>
        </w:rPr>
        <w:t>v möjliga insatser. Detta är ett arbete som behöver pr</w:t>
      </w:r>
      <w:r w:rsidR="00986750">
        <w:rPr>
          <w:rFonts w:ascii="Garamond" w:hAnsi="Garamond"/>
          <w:sz w:val="20"/>
        </w:rPr>
        <w:t xml:space="preserve">ioriteras och fortgå under 2024. Arbetet </w:t>
      </w:r>
      <w:r w:rsidRPr="00B5139F">
        <w:rPr>
          <w:rFonts w:ascii="Garamond" w:hAnsi="Garamond"/>
          <w:sz w:val="20"/>
        </w:rPr>
        <w:t xml:space="preserve">kommer ligga till grund för prioriteringar och handlingsplaner inom hela patientsäkerhetsarbetet för Socialnämnden. </w:t>
      </w:r>
    </w:p>
    <w:p w14:paraId="2E306B23" w14:textId="5CE372FF" w:rsidR="00EF4F11" w:rsidRPr="00B5139F" w:rsidRDefault="00EF4F11" w:rsidP="00EF4F11">
      <w:pPr>
        <w:spacing w:line="290" w:lineRule="auto"/>
        <w:rPr>
          <w:rFonts w:ascii="Garamond" w:hAnsi="Garamond"/>
          <w:sz w:val="20"/>
          <w:szCs w:val="20"/>
        </w:rPr>
      </w:pPr>
    </w:p>
    <w:p w14:paraId="128AD876" w14:textId="77777777" w:rsidR="00EF4F11" w:rsidRPr="00B5139F" w:rsidRDefault="00EF4F11" w:rsidP="00EF4F11">
      <w:pPr>
        <w:pStyle w:val="Rubrik1"/>
        <w:rPr>
          <w:rFonts w:ascii="Garamond" w:hAnsi="Garamond"/>
          <w:sz w:val="20"/>
          <w:szCs w:val="20"/>
        </w:rPr>
      </w:pPr>
      <w:bookmarkStart w:id="13" w:name="_bookmark20"/>
      <w:bookmarkEnd w:id="13"/>
      <w:r w:rsidRPr="00B5139F">
        <w:rPr>
          <w:rFonts w:ascii="Garamond" w:hAnsi="Garamond"/>
          <w:sz w:val="20"/>
          <w:szCs w:val="20"/>
        </w:rPr>
        <w:t>MÅL, STRATEGIER OCH UTMANINGAR FÖR KOMMANDE ÅR</w:t>
      </w:r>
    </w:p>
    <w:p w14:paraId="739EE9ED" w14:textId="77777777" w:rsidR="00EF4F11" w:rsidRPr="00B5139F" w:rsidRDefault="00EF4F11" w:rsidP="00EF4F11">
      <w:pPr>
        <w:pStyle w:val="Brdtext"/>
        <w:spacing w:before="166" w:line="290" w:lineRule="auto"/>
        <w:ind w:left="116" w:right="173"/>
        <w:rPr>
          <w:rFonts w:ascii="Garamond" w:hAnsi="Garamond"/>
          <w:sz w:val="20"/>
        </w:rPr>
      </w:pPr>
      <w:r w:rsidRPr="00B5139F">
        <w:rPr>
          <w:rFonts w:ascii="Garamond" w:hAnsi="Garamond"/>
          <w:sz w:val="20"/>
        </w:rPr>
        <w:t xml:space="preserve">I den nationella handlingsplanen för ökad patientsäkerhet finns en nationell vision ”God och säker vård- överallt och alltid” och ett nationellt mål. ”Ingen patient ska behöva drabbas av vårdskada”. Socialnämnden kommer att arbeta utifrån dessa mål för att säkra verksamhetens kvalité och därmed upprätthålla patientsäkerheten. </w:t>
      </w:r>
    </w:p>
    <w:p w14:paraId="328118BE" w14:textId="77777777" w:rsidR="00EF4F11" w:rsidRPr="00B5139F" w:rsidRDefault="00EF4F11" w:rsidP="00EF4F11">
      <w:pPr>
        <w:pStyle w:val="Brdtext"/>
        <w:spacing w:before="166" w:line="290" w:lineRule="auto"/>
        <w:ind w:left="116" w:right="173"/>
        <w:rPr>
          <w:rFonts w:ascii="Garamond" w:hAnsi="Garamond"/>
          <w:b/>
          <w:color w:val="000000"/>
          <w:sz w:val="20"/>
        </w:rPr>
      </w:pPr>
      <w:r w:rsidRPr="00B5139F">
        <w:rPr>
          <w:rFonts w:ascii="Garamond" w:hAnsi="Garamond"/>
          <w:b/>
          <w:color w:val="000000"/>
          <w:sz w:val="20"/>
        </w:rPr>
        <w:t>God och nära vård</w:t>
      </w:r>
    </w:p>
    <w:p w14:paraId="1D9EFD61" w14:textId="77777777" w:rsidR="00EF4F11" w:rsidRPr="00B5139F" w:rsidRDefault="00EF4F11" w:rsidP="00EF4F11">
      <w:pPr>
        <w:pStyle w:val="Brdtext"/>
        <w:spacing w:before="166" w:line="290" w:lineRule="auto"/>
        <w:ind w:left="116" w:right="173"/>
        <w:rPr>
          <w:rFonts w:ascii="Garamond" w:hAnsi="Garamond"/>
          <w:sz w:val="20"/>
        </w:rPr>
      </w:pPr>
      <w:r w:rsidRPr="00B5139F">
        <w:rPr>
          <w:rFonts w:ascii="Garamond" w:hAnsi="Garamond"/>
          <w:sz w:val="20"/>
        </w:rPr>
        <w:t xml:space="preserve">Överenskommelsen om God och nära vård 2020 mellan regeringen och SKR är en sammanslagning av de tidigare överenskommelserna God och nära vård – en omställning av hälso- och sjukvården med fokus på primärvården. Omställningen till en mer nära vård är en reform som berör hela hälso- och sjukvården och är en faktor som påverkar kommunal hälso- och sjukvård och behöver finnas med i allt vi planerar. Vård och omvårdnadsutvecklare har en samordnande roll detta i samverkan med övriga yrkeskategorier i kommunen. </w:t>
      </w:r>
    </w:p>
    <w:p w14:paraId="776B293C" w14:textId="77777777" w:rsidR="00EF4F11" w:rsidRPr="00B5139F" w:rsidRDefault="00EF4F11" w:rsidP="00EF4F11">
      <w:pPr>
        <w:pStyle w:val="Brdtext"/>
        <w:spacing w:before="166" w:line="290" w:lineRule="auto"/>
        <w:ind w:left="116" w:right="173"/>
        <w:rPr>
          <w:rFonts w:ascii="Garamond" w:hAnsi="Garamond"/>
          <w:b/>
          <w:sz w:val="20"/>
        </w:rPr>
      </w:pPr>
      <w:r w:rsidRPr="00B5139F">
        <w:rPr>
          <w:rFonts w:ascii="Garamond" w:hAnsi="Garamond"/>
          <w:b/>
          <w:sz w:val="20"/>
        </w:rPr>
        <w:t>Fallprevention/utbildning rehabiliterande förhållningssätt</w:t>
      </w:r>
    </w:p>
    <w:p w14:paraId="6519C912" w14:textId="540819A2" w:rsidR="00EF4F11" w:rsidRPr="00B5139F" w:rsidRDefault="00EF4F11" w:rsidP="00EF4F11">
      <w:pPr>
        <w:pStyle w:val="Brdtext"/>
        <w:spacing w:before="166" w:line="290" w:lineRule="auto"/>
        <w:ind w:left="116" w:right="173"/>
        <w:rPr>
          <w:rFonts w:ascii="Garamond" w:hAnsi="Garamond"/>
          <w:sz w:val="20"/>
        </w:rPr>
      </w:pPr>
      <w:r w:rsidRPr="00B5139F">
        <w:rPr>
          <w:rFonts w:ascii="Garamond" w:hAnsi="Garamond"/>
          <w:sz w:val="20"/>
        </w:rPr>
        <w:t>Av antal reg</w:t>
      </w:r>
      <w:r w:rsidR="001B530C">
        <w:rPr>
          <w:rFonts w:ascii="Garamond" w:hAnsi="Garamond"/>
          <w:sz w:val="20"/>
        </w:rPr>
        <w:t xml:space="preserve">istrerade avvikelser under 2023 </w:t>
      </w:r>
      <w:r w:rsidRPr="00B5139F">
        <w:rPr>
          <w:rFonts w:ascii="Garamond" w:hAnsi="Garamond"/>
          <w:sz w:val="20"/>
        </w:rPr>
        <w:t xml:space="preserve">är fall den mest förekommande. Fallolyckor kan orsaka skador, förlorad självständighet och även dödsfall. Fallförebyggande insatser är något som alltid behöver prioriteras och kan riktas till enskilda äldre och till de personalgrupper som möter äldre i sitt arbete. I dagsläget finns rutiner för teambaserad riskbedömning inom fall, nutrition och trycksår samt rutiner för fallförebyggande åtgärder. Målsättning är att teambaserade riskbedömningar och eventuella åtgärder ska ske i ett tidigare skede. </w:t>
      </w:r>
      <w:r w:rsidR="001B530C">
        <w:rPr>
          <w:rFonts w:ascii="Garamond" w:hAnsi="Garamond"/>
          <w:sz w:val="20"/>
        </w:rPr>
        <w:t xml:space="preserve">Verksamheten behöver ha som mål för kommande år att implementera ett arbetssätt som möjliggör tidiga förebyggande insatser. </w:t>
      </w:r>
    </w:p>
    <w:p w14:paraId="2943B57F" w14:textId="77777777" w:rsidR="00EF4F11" w:rsidRPr="00B5139F" w:rsidRDefault="00EF4F11" w:rsidP="00EF4F11">
      <w:pPr>
        <w:pStyle w:val="Brdtext"/>
        <w:spacing w:before="166" w:line="290" w:lineRule="auto"/>
        <w:ind w:left="116" w:right="173"/>
        <w:rPr>
          <w:rFonts w:ascii="Garamond" w:hAnsi="Garamond"/>
          <w:b/>
          <w:sz w:val="20"/>
        </w:rPr>
      </w:pPr>
      <w:r w:rsidRPr="00B5139F">
        <w:rPr>
          <w:rFonts w:ascii="Garamond" w:hAnsi="Garamond"/>
          <w:b/>
          <w:sz w:val="20"/>
        </w:rPr>
        <w:t>Patienter i livets slutskede</w:t>
      </w:r>
    </w:p>
    <w:p w14:paraId="25968994" w14:textId="5F3FFB9E" w:rsidR="00EF4F11" w:rsidRPr="00B5139F" w:rsidRDefault="00EF4F11" w:rsidP="00EF4F11">
      <w:pPr>
        <w:pStyle w:val="Brdtext"/>
        <w:spacing w:before="166" w:line="290" w:lineRule="auto"/>
        <w:ind w:left="116" w:right="173"/>
        <w:rPr>
          <w:rFonts w:ascii="Garamond" w:hAnsi="Garamond"/>
          <w:sz w:val="20"/>
        </w:rPr>
      </w:pPr>
      <w:r w:rsidRPr="00B5139F">
        <w:rPr>
          <w:rFonts w:ascii="Garamond" w:hAnsi="Garamond"/>
          <w:sz w:val="20"/>
        </w:rPr>
        <w:lastRenderedPageBreak/>
        <w:t>Efter mätning i Svenska palliativregistret framkommer behov av att förbättra vården för patient</w:t>
      </w:r>
      <w:r w:rsidR="001B530C">
        <w:rPr>
          <w:rFonts w:ascii="Garamond" w:hAnsi="Garamond"/>
          <w:sz w:val="20"/>
        </w:rPr>
        <w:t>er i livets slut. Under 2023 har</w:t>
      </w:r>
      <w:r w:rsidRPr="00B5139F">
        <w:rPr>
          <w:rFonts w:ascii="Garamond" w:hAnsi="Garamond"/>
          <w:sz w:val="20"/>
        </w:rPr>
        <w:t xml:space="preserve"> ett nytt arbetssätt implementeras där sjuksköterska genomför dagliga, regelbundna och strukturerade besök och smärtskattning hos palliativa patienter. Bemanning anpassas utifrån de planerade åtgärderna. Målsättning är att få mätvärden som är så nära målvärdet som möjligt i Svenska palliativa registret.</w:t>
      </w:r>
      <w:r w:rsidR="001B530C">
        <w:rPr>
          <w:rFonts w:ascii="Garamond" w:hAnsi="Garamond"/>
          <w:sz w:val="20"/>
        </w:rPr>
        <w:t xml:space="preserve"> I detta arbetssätt behöver även omvårdnadspersonalen utbildas.</w:t>
      </w:r>
    </w:p>
    <w:p w14:paraId="1B28AE56" w14:textId="77777777" w:rsidR="00EF4F11" w:rsidRPr="00B5139F" w:rsidRDefault="00EF4F11" w:rsidP="00EF4F11">
      <w:pPr>
        <w:pStyle w:val="Brdtext"/>
        <w:spacing w:before="166" w:line="290" w:lineRule="auto"/>
        <w:ind w:left="116" w:right="173"/>
        <w:rPr>
          <w:rFonts w:ascii="Garamond" w:hAnsi="Garamond"/>
          <w:b/>
          <w:color w:val="000000"/>
          <w:sz w:val="20"/>
        </w:rPr>
      </w:pPr>
      <w:r w:rsidRPr="00B5139F">
        <w:rPr>
          <w:rFonts w:ascii="Garamond" w:hAnsi="Garamond"/>
          <w:b/>
          <w:sz w:val="20"/>
        </w:rPr>
        <w:t>Avvikelsehantering</w:t>
      </w:r>
    </w:p>
    <w:p w14:paraId="02B4DC3B" w14:textId="667A8192" w:rsidR="00EF4F11" w:rsidRPr="00B5139F" w:rsidRDefault="00EF4F11" w:rsidP="00EF4F11">
      <w:pPr>
        <w:pStyle w:val="Brdtext"/>
        <w:spacing w:before="166" w:line="290" w:lineRule="auto"/>
        <w:ind w:left="116" w:right="173"/>
        <w:rPr>
          <w:rFonts w:ascii="Garamond" w:hAnsi="Garamond"/>
          <w:sz w:val="20"/>
        </w:rPr>
      </w:pPr>
      <w:r w:rsidRPr="00B5139F">
        <w:rPr>
          <w:rFonts w:ascii="Garamond" w:hAnsi="Garamond"/>
          <w:color w:val="000000"/>
          <w:sz w:val="20"/>
        </w:rPr>
        <w:t xml:space="preserve">Arbetet med avvikelsehantering är ett förbättringsområde för att säkerställa att avvikelser utreds utifrån vad lagstiftningen kräver. I dagsläget finns rutiner kring området men </w:t>
      </w:r>
      <w:r w:rsidRPr="00B5139F">
        <w:rPr>
          <w:rFonts w:ascii="Garamond" w:hAnsi="Garamond"/>
          <w:sz w:val="20"/>
        </w:rPr>
        <w:t xml:space="preserve">för att förbättra och förenkla hanteringen av avvikelser behöver verksamheten stärka samverkan inom kvalitétsteamet (MAS, MAR och kvalitetssamordnare inom HSL och SoL samt verksamheterna för att få en samsyn och </w:t>
      </w:r>
      <w:r w:rsidR="005747AD">
        <w:rPr>
          <w:rFonts w:ascii="Garamond" w:hAnsi="Garamond"/>
          <w:sz w:val="20"/>
        </w:rPr>
        <w:t>högre kvalitet på utredningarna)</w:t>
      </w:r>
    </w:p>
    <w:p w14:paraId="2A01EC3F" w14:textId="77777777" w:rsidR="00EF4F11" w:rsidRPr="00B5139F" w:rsidRDefault="00EF4F11" w:rsidP="00EF4F11">
      <w:pPr>
        <w:pStyle w:val="Brdtext"/>
        <w:spacing w:before="166" w:line="290" w:lineRule="auto"/>
        <w:ind w:left="116" w:right="173"/>
        <w:rPr>
          <w:rFonts w:ascii="Garamond" w:hAnsi="Garamond"/>
          <w:sz w:val="20"/>
        </w:rPr>
      </w:pPr>
    </w:p>
    <w:p w14:paraId="77DC242C" w14:textId="77777777" w:rsidR="00C100CE" w:rsidRPr="00C100CE" w:rsidRDefault="00C100CE" w:rsidP="00C100CE">
      <w:pPr>
        <w:spacing w:after="10" w:line="248" w:lineRule="auto"/>
        <w:ind w:left="32" w:right="656"/>
        <w:rPr>
          <w:rFonts w:ascii="Garamond" w:hAnsi="Garamond"/>
          <w:sz w:val="20"/>
          <w:szCs w:val="20"/>
        </w:rPr>
      </w:pPr>
      <w:r w:rsidRPr="00C100CE">
        <w:rPr>
          <w:rFonts w:ascii="Garamond" w:eastAsia="Garamond" w:hAnsi="Garamond" w:cs="Garamond"/>
          <w:b/>
          <w:sz w:val="20"/>
          <w:szCs w:val="20"/>
        </w:rPr>
        <w:t xml:space="preserve">Demensvård </w:t>
      </w:r>
      <w:r w:rsidRPr="00C100CE">
        <w:rPr>
          <w:rFonts w:ascii="Garamond" w:hAnsi="Garamond"/>
          <w:sz w:val="20"/>
          <w:szCs w:val="20"/>
        </w:rPr>
        <w:t xml:space="preserve"> </w:t>
      </w:r>
    </w:p>
    <w:p w14:paraId="5364B51A" w14:textId="5BFCF618" w:rsidR="00C100CE" w:rsidRPr="00C100CE" w:rsidRDefault="00C100CE" w:rsidP="00C100CE">
      <w:pPr>
        <w:ind w:left="32" w:right="576"/>
        <w:rPr>
          <w:rFonts w:ascii="Garamond" w:hAnsi="Garamond"/>
          <w:sz w:val="20"/>
          <w:szCs w:val="20"/>
        </w:rPr>
      </w:pPr>
      <w:r>
        <w:rPr>
          <w:rFonts w:ascii="Garamond" w:hAnsi="Garamond"/>
          <w:sz w:val="20"/>
          <w:szCs w:val="20"/>
        </w:rPr>
        <w:t>Arbetet med</w:t>
      </w:r>
      <w:r w:rsidRPr="00C100CE">
        <w:rPr>
          <w:rFonts w:ascii="Garamond" w:hAnsi="Garamond"/>
          <w:sz w:val="20"/>
          <w:szCs w:val="20"/>
        </w:rPr>
        <w:t xml:space="preserve"> BPSD regis</w:t>
      </w:r>
      <w:r>
        <w:rPr>
          <w:rFonts w:ascii="Garamond" w:hAnsi="Garamond"/>
          <w:sz w:val="20"/>
          <w:szCs w:val="20"/>
        </w:rPr>
        <w:t>tret fortsätter. U</w:t>
      </w:r>
      <w:r w:rsidRPr="00C100CE">
        <w:rPr>
          <w:rFonts w:ascii="Garamond" w:hAnsi="Garamond"/>
          <w:sz w:val="20"/>
          <w:szCs w:val="20"/>
        </w:rPr>
        <w:t xml:space="preserve">tbildning </w:t>
      </w:r>
      <w:r>
        <w:rPr>
          <w:rFonts w:ascii="Garamond" w:hAnsi="Garamond"/>
          <w:sz w:val="20"/>
          <w:szCs w:val="20"/>
        </w:rPr>
        <w:t>sker kontinuerligt vid behov</w:t>
      </w:r>
      <w:r w:rsidRPr="00C100CE">
        <w:rPr>
          <w:rFonts w:ascii="Garamond" w:hAnsi="Garamond"/>
          <w:sz w:val="20"/>
          <w:szCs w:val="20"/>
        </w:rPr>
        <w:t xml:space="preserve">. </w:t>
      </w:r>
    </w:p>
    <w:p w14:paraId="59848FDE" w14:textId="0EEF7905" w:rsidR="00C100CE" w:rsidRDefault="00C100CE" w:rsidP="00C100CE">
      <w:pPr>
        <w:spacing w:after="0" w:line="259" w:lineRule="auto"/>
        <w:ind w:left="22"/>
        <w:rPr>
          <w:rFonts w:ascii="Garamond" w:hAnsi="Garamond"/>
          <w:sz w:val="20"/>
          <w:szCs w:val="20"/>
        </w:rPr>
      </w:pPr>
      <w:r w:rsidRPr="00C100CE">
        <w:rPr>
          <w:rFonts w:ascii="Garamond" w:hAnsi="Garamond"/>
          <w:sz w:val="20"/>
          <w:szCs w:val="20"/>
        </w:rPr>
        <w:t xml:space="preserve"> </w:t>
      </w:r>
    </w:p>
    <w:p w14:paraId="7D654DF3" w14:textId="4EC907B4" w:rsidR="00C100CE" w:rsidRDefault="00C100CE" w:rsidP="00C100CE">
      <w:pPr>
        <w:spacing w:after="0" w:line="259" w:lineRule="auto"/>
        <w:ind w:left="22"/>
        <w:rPr>
          <w:rFonts w:ascii="Garamond" w:hAnsi="Garamond"/>
          <w:sz w:val="20"/>
          <w:szCs w:val="20"/>
        </w:rPr>
      </w:pPr>
    </w:p>
    <w:p w14:paraId="1139588A" w14:textId="7969A8CF" w:rsidR="00DB6103" w:rsidRDefault="00DB6103" w:rsidP="00C100CE">
      <w:pPr>
        <w:spacing w:after="0" w:line="259" w:lineRule="auto"/>
        <w:ind w:left="22"/>
        <w:rPr>
          <w:rFonts w:ascii="Garamond" w:hAnsi="Garamond"/>
          <w:sz w:val="20"/>
          <w:szCs w:val="20"/>
        </w:rPr>
      </w:pPr>
    </w:p>
    <w:p w14:paraId="657E0023" w14:textId="0A0E8A6C" w:rsidR="00DB6103" w:rsidRDefault="00DB6103" w:rsidP="00C100CE">
      <w:pPr>
        <w:spacing w:after="0" w:line="259" w:lineRule="auto"/>
        <w:ind w:left="22"/>
        <w:rPr>
          <w:rFonts w:ascii="Garamond" w:hAnsi="Garamond"/>
          <w:sz w:val="20"/>
          <w:szCs w:val="20"/>
        </w:rPr>
      </w:pPr>
    </w:p>
    <w:p w14:paraId="6AE11664" w14:textId="3DB547D3" w:rsidR="00DB6103" w:rsidRDefault="00DB6103" w:rsidP="00C100CE">
      <w:pPr>
        <w:spacing w:after="0" w:line="259" w:lineRule="auto"/>
        <w:ind w:left="22"/>
        <w:rPr>
          <w:rFonts w:ascii="Garamond" w:hAnsi="Garamond"/>
          <w:sz w:val="20"/>
          <w:szCs w:val="20"/>
        </w:rPr>
      </w:pPr>
    </w:p>
    <w:p w14:paraId="6E913135" w14:textId="4A2CD3E3" w:rsidR="00DB6103" w:rsidRDefault="00DB6103" w:rsidP="00C100CE">
      <w:pPr>
        <w:spacing w:after="0" w:line="259" w:lineRule="auto"/>
        <w:ind w:left="22"/>
        <w:rPr>
          <w:rFonts w:ascii="Garamond" w:hAnsi="Garamond"/>
          <w:sz w:val="20"/>
          <w:szCs w:val="20"/>
        </w:rPr>
      </w:pPr>
    </w:p>
    <w:p w14:paraId="34C9889A" w14:textId="1469261A" w:rsidR="00DB6103" w:rsidRDefault="00DB6103" w:rsidP="00C100CE">
      <w:pPr>
        <w:spacing w:after="0" w:line="259" w:lineRule="auto"/>
        <w:ind w:left="22"/>
        <w:rPr>
          <w:rFonts w:ascii="Garamond" w:hAnsi="Garamond"/>
          <w:sz w:val="20"/>
          <w:szCs w:val="20"/>
        </w:rPr>
      </w:pPr>
    </w:p>
    <w:p w14:paraId="20E773A9" w14:textId="377BFB96" w:rsidR="00DB6103" w:rsidRDefault="00DB6103" w:rsidP="00C100CE">
      <w:pPr>
        <w:spacing w:after="0" w:line="259" w:lineRule="auto"/>
        <w:ind w:left="22"/>
        <w:rPr>
          <w:rFonts w:ascii="Garamond" w:hAnsi="Garamond"/>
          <w:sz w:val="20"/>
          <w:szCs w:val="20"/>
        </w:rPr>
      </w:pPr>
    </w:p>
    <w:p w14:paraId="2A6F6F8D" w14:textId="77777777" w:rsidR="00DB6103" w:rsidRPr="00C100CE" w:rsidRDefault="00DB6103" w:rsidP="00C100CE">
      <w:pPr>
        <w:spacing w:after="0" w:line="259" w:lineRule="auto"/>
        <w:ind w:left="22"/>
        <w:rPr>
          <w:rFonts w:ascii="Garamond" w:hAnsi="Garamond"/>
          <w:sz w:val="20"/>
          <w:szCs w:val="20"/>
        </w:rPr>
      </w:pPr>
    </w:p>
    <w:p w14:paraId="041D6C3C" w14:textId="545892A7" w:rsidR="00C100CE" w:rsidRPr="00C100CE" w:rsidRDefault="00C100CE" w:rsidP="00C100CE">
      <w:pPr>
        <w:spacing w:after="0" w:line="259" w:lineRule="auto"/>
        <w:ind w:left="22"/>
        <w:rPr>
          <w:rFonts w:ascii="Garamond" w:hAnsi="Garamond"/>
          <w:sz w:val="20"/>
          <w:szCs w:val="20"/>
        </w:rPr>
      </w:pPr>
    </w:p>
    <w:p w14:paraId="5BF4F903" w14:textId="5D01ED6F" w:rsidR="009F501B" w:rsidRDefault="00C100CE" w:rsidP="00516B52">
      <w:pPr>
        <w:spacing w:after="8" w:line="286" w:lineRule="auto"/>
        <w:ind w:right="789"/>
        <w:jc w:val="both"/>
      </w:pPr>
      <w:r>
        <w:br w:type="page"/>
      </w:r>
    </w:p>
    <w:p w14:paraId="32538C55" w14:textId="1AC15B34" w:rsidR="000910BB" w:rsidRPr="000910BB" w:rsidRDefault="000910BB" w:rsidP="000910BB"/>
    <w:p w14:paraId="7780141B" w14:textId="77777777" w:rsidR="001A2DAF" w:rsidRPr="00E67918" w:rsidRDefault="00E67918" w:rsidP="00E67918">
      <w:pPr>
        <w:pStyle w:val="Rubrik1"/>
        <w:rPr>
          <w:b w:val="0"/>
          <w:bCs w:val="0"/>
        </w:rPr>
      </w:pPr>
      <w:bookmarkStart w:id="14" w:name="_Toc107219643"/>
      <w:bookmarkStart w:id="15" w:name="_Toc71289015"/>
      <w:r>
        <w:t>BILAGA</w:t>
      </w:r>
      <w:r w:rsidR="00E91B40">
        <w:t xml:space="preserve"> 1</w:t>
      </w:r>
      <w:r w:rsidR="00044BD9">
        <w:t>.</w:t>
      </w:r>
      <w:r>
        <w:br/>
      </w:r>
      <w:r w:rsidR="001A2DAF" w:rsidRPr="00E67918">
        <w:t>Två exempel på hur mått kan sammanställas och presenteras under rubriken Agera för säker vård, utifrån ett systematiskt kvalitets- och patientsäkerhetsarbete.</w:t>
      </w:r>
      <w:bookmarkEnd w:id="14"/>
      <w:r w:rsidR="001A2DAF" w:rsidRPr="00E67918">
        <w:t xml:space="preserve"> </w:t>
      </w:r>
    </w:p>
    <w:p w14:paraId="07904453" w14:textId="77777777" w:rsidR="00D95CB0" w:rsidRDefault="008B350A" w:rsidP="008B350A">
      <w:pPr>
        <w:spacing w:after="0"/>
        <w:rPr>
          <w:rFonts w:ascii="Garamond" w:hAnsi="Garamond"/>
          <w:sz w:val="22"/>
          <w:szCs w:val="20"/>
        </w:rPr>
      </w:pPr>
      <w:r w:rsidRPr="00786477">
        <w:rPr>
          <w:rFonts w:ascii="Garamond" w:hAnsi="Garamond"/>
          <w:sz w:val="22"/>
          <w:szCs w:val="20"/>
        </w:rPr>
        <w:t>Vårdgivaren ska utöva egenkontroll, vilket ska göras med den frekvens och i den omfattning som krävs för att vårdgivaren ska kunna säkra verksamhetens kvalitet. Egenkontrollen kan innefatta jämförelser av verksamhetens nuvarande resultat med tidigare resultat, i jämförelse med andra verksamheter, nationella och regionala uppgifter m</w:t>
      </w:r>
      <w:r w:rsidR="00044BD9">
        <w:rPr>
          <w:rFonts w:ascii="Garamond" w:hAnsi="Garamond"/>
          <w:sz w:val="22"/>
          <w:szCs w:val="20"/>
        </w:rPr>
        <w:t xml:space="preserve">ed </w:t>
      </w:r>
      <w:r w:rsidRPr="00786477">
        <w:rPr>
          <w:rFonts w:ascii="Garamond" w:hAnsi="Garamond"/>
          <w:sz w:val="22"/>
          <w:szCs w:val="20"/>
        </w:rPr>
        <w:t>m</w:t>
      </w:r>
      <w:r w:rsidR="00044BD9">
        <w:rPr>
          <w:rFonts w:ascii="Garamond" w:hAnsi="Garamond"/>
          <w:sz w:val="22"/>
          <w:szCs w:val="20"/>
        </w:rPr>
        <w:t>era</w:t>
      </w:r>
      <w:r w:rsidRPr="00786477">
        <w:rPr>
          <w:rFonts w:ascii="Garamond" w:hAnsi="Garamond"/>
          <w:sz w:val="22"/>
          <w:szCs w:val="20"/>
        </w:rPr>
        <w:t xml:space="preserve">. </w:t>
      </w:r>
    </w:p>
    <w:p w14:paraId="4499E903" w14:textId="77777777" w:rsidR="001A2DAF" w:rsidRPr="00786477" w:rsidRDefault="001A2DAF" w:rsidP="008B350A">
      <w:pPr>
        <w:spacing w:after="0"/>
        <w:rPr>
          <w:rFonts w:ascii="Garamond" w:hAnsi="Garamond"/>
          <w:sz w:val="22"/>
          <w:szCs w:val="20"/>
        </w:rPr>
      </w:pPr>
    </w:p>
    <w:p w14:paraId="5F8CEF28" w14:textId="77777777" w:rsidR="008B350A" w:rsidRPr="00E67918" w:rsidRDefault="00D95CB0" w:rsidP="00D95CB0">
      <w:pPr>
        <w:spacing w:after="0"/>
        <w:rPr>
          <w:rFonts w:cstheme="minorHAnsi"/>
          <w:b/>
          <w:bCs/>
          <w:szCs w:val="24"/>
        </w:rPr>
      </w:pPr>
      <w:r w:rsidRPr="00E67918">
        <w:rPr>
          <w:rFonts w:cstheme="minorHAnsi"/>
          <w:b/>
          <w:bCs/>
          <w:szCs w:val="24"/>
        </w:rPr>
        <w:t>Exempel 1</w:t>
      </w:r>
      <w:r w:rsidRPr="00E67918">
        <w:rPr>
          <w:rFonts w:cstheme="minorHAnsi"/>
          <w:szCs w:val="24"/>
        </w:rPr>
        <w:t xml:space="preserve">: </w:t>
      </w:r>
      <w:r w:rsidRPr="00E67918">
        <w:rPr>
          <w:rFonts w:cstheme="minorHAnsi"/>
          <w:b/>
          <w:bCs/>
          <w:szCs w:val="24"/>
        </w:rPr>
        <w:t xml:space="preserve">Nedan visas ett exempel på hur en sammanställning kan göras utifrån beskrivande text och diagram. </w:t>
      </w:r>
    </w:p>
    <w:p w14:paraId="3CBFADEB" w14:textId="77777777" w:rsidR="00D95CB0" w:rsidRPr="00D95CB0" w:rsidRDefault="00D95CB0" w:rsidP="00D95CB0">
      <w:pPr>
        <w:spacing w:after="0"/>
        <w:rPr>
          <w:rFonts w:ascii="Garamond" w:hAnsi="Garamond"/>
          <w:b/>
          <w:bCs/>
          <w:sz w:val="22"/>
          <w:szCs w:val="20"/>
        </w:rPr>
      </w:pPr>
    </w:p>
    <w:p w14:paraId="207FE8CA" w14:textId="77777777" w:rsidR="00E667BF" w:rsidRPr="00044BD9" w:rsidRDefault="00D95CB0" w:rsidP="00044BD9">
      <w:pPr>
        <w:pStyle w:val="Beskrivning"/>
        <w:keepNext/>
        <w:rPr>
          <w:b/>
          <w:i w:val="0"/>
          <w:iCs w:val="0"/>
          <w:sz w:val="24"/>
          <w:szCs w:val="24"/>
        </w:rPr>
      </w:pPr>
      <w:r w:rsidRPr="00044BD9">
        <w:rPr>
          <w:b/>
          <w:i w:val="0"/>
          <w:iCs w:val="0"/>
          <w:sz w:val="24"/>
          <w:szCs w:val="24"/>
        </w:rPr>
        <w:t>T</w:t>
      </w:r>
      <w:r w:rsidR="00E667BF" w:rsidRPr="00044BD9">
        <w:rPr>
          <w:b/>
          <w:i w:val="0"/>
          <w:iCs w:val="0"/>
          <w:sz w:val="24"/>
          <w:szCs w:val="24"/>
        </w:rPr>
        <w:t>rycksår</w:t>
      </w:r>
    </w:p>
    <w:p w14:paraId="66124DBF" w14:textId="77777777" w:rsidR="00E91B40" w:rsidRPr="00E91B40" w:rsidRDefault="00E91B40" w:rsidP="00D71770">
      <w:pPr>
        <w:spacing w:after="240" w:line="240" w:lineRule="auto"/>
        <w:rPr>
          <w:rFonts w:ascii="Garamond" w:hAnsi="Garamond"/>
          <w:iCs/>
          <w:sz w:val="22"/>
        </w:rPr>
      </w:pPr>
      <w:r w:rsidRPr="00E91B40">
        <w:rPr>
          <w:rFonts w:ascii="Garamond" w:hAnsi="Garamond"/>
          <w:b/>
          <w:iCs/>
          <w:sz w:val="22"/>
        </w:rPr>
        <w:t>Mål:</w:t>
      </w:r>
      <w:r w:rsidRPr="00E91B40">
        <w:rPr>
          <w:rFonts w:ascii="Garamond" w:hAnsi="Garamond"/>
          <w:iCs/>
          <w:sz w:val="22"/>
        </w:rPr>
        <w:t xml:space="preserve"> Förekomsten av trycksår ska årligen minska</w:t>
      </w:r>
      <w:r w:rsidR="00044BD9">
        <w:rPr>
          <w:rFonts w:ascii="Garamond" w:hAnsi="Garamond"/>
          <w:iCs/>
          <w:sz w:val="22"/>
        </w:rPr>
        <w:t>.</w:t>
      </w:r>
    </w:p>
    <w:p w14:paraId="673D7359" w14:textId="77777777" w:rsidR="00E91B40" w:rsidRPr="00E91B40" w:rsidRDefault="00E91B40" w:rsidP="00D71770">
      <w:pPr>
        <w:spacing w:before="120" w:after="240"/>
        <w:rPr>
          <w:rFonts w:ascii="Garamond" w:hAnsi="Garamond"/>
          <w:iCs/>
          <w:sz w:val="22"/>
        </w:rPr>
      </w:pPr>
      <w:r w:rsidRPr="00E91B40">
        <w:rPr>
          <w:rFonts w:ascii="Garamond" w:hAnsi="Garamond"/>
          <w:b/>
          <w:iCs/>
          <w:sz w:val="22"/>
        </w:rPr>
        <w:t>Resultat:</w:t>
      </w:r>
      <w:r w:rsidRPr="00E91B40">
        <w:rPr>
          <w:rFonts w:ascii="Garamond" w:hAnsi="Garamond"/>
          <w:iCs/>
          <w:sz w:val="22"/>
        </w:rPr>
        <w:t xml:space="preserve"> Trycksår mäts regionövergripande enligt punktprevalensmätning en gång per år och följs dagligen online. På länets sjukhus hade 5,3 procent av de inneliggande patienterna tryckskador eller trycksår vid vårens nationella mätning. I riket låg motsvarande siffra på 11,3 procent.</w:t>
      </w:r>
    </w:p>
    <w:p w14:paraId="3B7F0ACE" w14:textId="77777777" w:rsidR="00E91B40" w:rsidRPr="00E91B40" w:rsidRDefault="00E91B40" w:rsidP="00E91B40">
      <w:pPr>
        <w:rPr>
          <w:rFonts w:ascii="Garamond" w:hAnsi="Garamond"/>
          <w:iCs/>
          <w:sz w:val="22"/>
        </w:rPr>
      </w:pPr>
      <w:r>
        <w:rPr>
          <w:rFonts w:ascii="Garamond" w:hAnsi="Garamond"/>
          <w:iCs/>
          <w:noProof/>
          <w:sz w:val="22"/>
          <w:lang w:eastAsia="sv-SE"/>
        </w:rPr>
        <w:drawing>
          <wp:inline distT="0" distB="0" distL="0" distR="0" wp14:anchorId="64DC03D6" wp14:editId="678C13AA">
            <wp:extent cx="5631138" cy="1953260"/>
            <wp:effectExtent l="0" t="0" r="0" b="0"/>
            <wp:docPr id="17" name="Bildobjekt 17" descr="Graf som visar förekomsten av trycksår från 2011 H1 till 2020. Procentuellt i riket och för region/kommun. En nedåtgående tr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Graf som visar förekomsten av trycksår från 2011 H1 till 2020. Procentuellt i riket och för region/kommun. En nedåtgående trend.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0354" cy="1959925"/>
                    </a:xfrm>
                    <a:prstGeom prst="rect">
                      <a:avLst/>
                    </a:prstGeom>
                    <a:noFill/>
                  </pic:spPr>
                </pic:pic>
              </a:graphicData>
            </a:graphic>
          </wp:inline>
        </w:drawing>
      </w:r>
    </w:p>
    <w:p w14:paraId="13CE42C7" w14:textId="77777777" w:rsidR="00E91B40" w:rsidRPr="009120A9" w:rsidRDefault="00E91B40" w:rsidP="00D71770">
      <w:pPr>
        <w:spacing w:after="240"/>
        <w:rPr>
          <w:rFonts w:ascii="Garamond" w:hAnsi="Garamond"/>
          <w:iCs/>
          <w:sz w:val="22"/>
        </w:rPr>
      </w:pPr>
      <w:r w:rsidRPr="009120A9">
        <w:rPr>
          <w:rFonts w:ascii="Garamond" w:hAnsi="Garamond"/>
          <w:b/>
          <w:iCs/>
          <w:sz w:val="22"/>
        </w:rPr>
        <w:lastRenderedPageBreak/>
        <w:t>Analys av resultat:</w:t>
      </w:r>
      <w:r w:rsidRPr="009120A9">
        <w:rPr>
          <w:rFonts w:ascii="Garamond" w:hAnsi="Garamond"/>
          <w:iCs/>
          <w:sz w:val="22"/>
        </w:rPr>
        <w:t xml:space="preserve"> Målet att </w:t>
      </w:r>
      <w:r w:rsidR="00142077" w:rsidRPr="009120A9">
        <w:rPr>
          <w:rFonts w:ascii="Garamond" w:hAnsi="Garamond"/>
          <w:iCs/>
          <w:sz w:val="22"/>
        </w:rPr>
        <w:t xml:space="preserve">förekomsten av </w:t>
      </w:r>
      <w:r w:rsidRPr="009120A9">
        <w:rPr>
          <w:rFonts w:ascii="Garamond" w:hAnsi="Garamond"/>
          <w:iCs/>
          <w:sz w:val="22"/>
        </w:rPr>
        <w:t>trycksår ska minska är uppfyllt på övergripande nivå, dock ses ökning av förekomsten på någon enstaka enhet</w:t>
      </w:r>
      <w:r w:rsidR="00142077" w:rsidRPr="009120A9">
        <w:rPr>
          <w:rFonts w:ascii="Garamond" w:hAnsi="Garamond"/>
          <w:iCs/>
          <w:sz w:val="22"/>
        </w:rPr>
        <w:t xml:space="preserve">. Ny personal kan vara en anledning, samt </w:t>
      </w:r>
      <w:r w:rsidR="008E201C" w:rsidRPr="009120A9">
        <w:rPr>
          <w:rFonts w:ascii="Garamond" w:hAnsi="Garamond"/>
          <w:iCs/>
          <w:sz w:val="22"/>
        </w:rPr>
        <w:t>avsaknad av avlastande</w:t>
      </w:r>
      <w:r w:rsidR="00142077" w:rsidRPr="009120A9">
        <w:rPr>
          <w:rFonts w:ascii="Garamond" w:hAnsi="Garamond"/>
          <w:iCs/>
          <w:sz w:val="22"/>
        </w:rPr>
        <w:t xml:space="preserve"> madrasser. </w:t>
      </w:r>
      <w:r w:rsidRPr="009120A9">
        <w:rPr>
          <w:rFonts w:ascii="Garamond" w:hAnsi="Garamond"/>
          <w:iCs/>
          <w:sz w:val="22"/>
        </w:rPr>
        <w:t>Något fler män än kvinnor hade trycksår under året.</w:t>
      </w:r>
    </w:p>
    <w:p w14:paraId="6AE479C6" w14:textId="77777777" w:rsidR="00E91B40" w:rsidRPr="00E91B40" w:rsidRDefault="00E91B40" w:rsidP="00D71770">
      <w:pPr>
        <w:spacing w:after="240"/>
        <w:rPr>
          <w:rFonts w:ascii="Garamond" w:hAnsi="Garamond"/>
          <w:iCs/>
          <w:sz w:val="22"/>
        </w:rPr>
      </w:pPr>
      <w:r w:rsidRPr="009120A9">
        <w:rPr>
          <w:rFonts w:ascii="Garamond" w:hAnsi="Garamond"/>
          <w:b/>
          <w:iCs/>
          <w:sz w:val="22"/>
        </w:rPr>
        <w:t>Åtgärd:</w:t>
      </w:r>
      <w:r w:rsidRPr="009120A9">
        <w:rPr>
          <w:rFonts w:ascii="Garamond" w:hAnsi="Garamond"/>
          <w:iCs/>
          <w:sz w:val="22"/>
        </w:rPr>
        <w:t xml:space="preserve"> På enheter med högre </w:t>
      </w:r>
      <w:r w:rsidR="00142077" w:rsidRPr="009120A9">
        <w:rPr>
          <w:rFonts w:ascii="Garamond" w:hAnsi="Garamond"/>
          <w:iCs/>
          <w:sz w:val="22"/>
        </w:rPr>
        <w:t xml:space="preserve">förekomst av </w:t>
      </w:r>
      <w:r w:rsidRPr="009120A9">
        <w:rPr>
          <w:rFonts w:ascii="Garamond" w:hAnsi="Garamond"/>
          <w:iCs/>
          <w:sz w:val="22"/>
        </w:rPr>
        <w:t>trycksår genomfördes</w:t>
      </w:r>
      <w:r w:rsidRPr="00E91B40">
        <w:rPr>
          <w:rFonts w:ascii="Garamond" w:hAnsi="Garamond"/>
          <w:iCs/>
          <w:sz w:val="22"/>
        </w:rPr>
        <w:t xml:space="preserve"> trycksårsdialog, utbildning, materialöversyn och extramätning under hösten.</w:t>
      </w:r>
    </w:p>
    <w:p w14:paraId="5A208495" w14:textId="77777777" w:rsidR="0033277A" w:rsidRDefault="00E91B40" w:rsidP="00A04F79">
      <w:pPr>
        <w:rPr>
          <w:rFonts w:ascii="Garamond" w:hAnsi="Garamond"/>
          <w:iCs/>
          <w:sz w:val="22"/>
        </w:rPr>
      </w:pPr>
      <w:r w:rsidRPr="00E91B40">
        <w:rPr>
          <w:rFonts w:ascii="Garamond" w:hAnsi="Garamond"/>
          <w:b/>
          <w:iCs/>
          <w:sz w:val="22"/>
        </w:rPr>
        <w:t>Uppföljning av åtgärd:</w:t>
      </w:r>
      <w:r w:rsidRPr="00E91B40">
        <w:rPr>
          <w:rFonts w:ascii="Garamond" w:hAnsi="Garamond"/>
          <w:iCs/>
          <w:sz w:val="22"/>
        </w:rPr>
        <w:t xml:space="preserve"> Trycksårsfrekvens, åtgärder och det förebyggande arbetet följs upp och diskuteras på patientsäkerhetsronder. Åtgärderna på berörda enheter hade effekt och trycksårsförekomsten minskade.</w:t>
      </w:r>
    </w:p>
    <w:p w14:paraId="2C8B3873" w14:textId="77777777" w:rsidR="0033277A" w:rsidRDefault="0033277A" w:rsidP="00A04F79">
      <w:pPr>
        <w:rPr>
          <w:rFonts w:ascii="Garamond" w:hAnsi="Garamond"/>
          <w:iCs/>
          <w:sz w:val="22"/>
        </w:rPr>
      </w:pPr>
    </w:p>
    <w:p w14:paraId="3CE2A50D" w14:textId="77777777" w:rsidR="0048113A" w:rsidRDefault="0048113A">
      <w:pPr>
        <w:spacing w:after="200" w:line="276" w:lineRule="auto"/>
      </w:pPr>
    </w:p>
    <w:p w14:paraId="436CB13C" w14:textId="1DEC9F99" w:rsidR="00516B52" w:rsidRPr="0048113A" w:rsidRDefault="0033277A">
      <w:pPr>
        <w:spacing w:after="200" w:line="276" w:lineRule="auto"/>
        <w:rPr>
          <w:rFonts w:asciiTheme="majorHAnsi" w:eastAsiaTheme="majorEastAsia" w:hAnsiTheme="majorHAnsi" w:cstheme="majorBidi"/>
          <w:b/>
          <w:bCs/>
          <w:sz w:val="20"/>
          <w:szCs w:val="20"/>
        </w:rPr>
      </w:pPr>
      <w:r w:rsidRPr="0048113A">
        <w:rPr>
          <w:sz w:val="20"/>
          <w:szCs w:val="20"/>
        </w:rPr>
        <w:br w:type="page"/>
      </w:r>
      <w:bookmarkEnd w:id="15"/>
    </w:p>
    <w:tbl>
      <w:tblPr>
        <w:tblStyle w:val="Tabellrutnt"/>
        <w:tblpPr w:leftFromText="141" w:rightFromText="141" w:vertAnchor="text" w:horzAnchor="margin" w:tblpXSpec="center" w:tblpY="294"/>
        <w:tblW w:w="10959" w:type="dxa"/>
        <w:tblLook w:val="04A0" w:firstRow="1" w:lastRow="0" w:firstColumn="1" w:lastColumn="0" w:noHBand="0" w:noVBand="1"/>
      </w:tblPr>
      <w:tblGrid>
        <w:gridCol w:w="1345"/>
        <w:gridCol w:w="1278"/>
        <w:gridCol w:w="1305"/>
        <w:gridCol w:w="1278"/>
        <w:gridCol w:w="2223"/>
        <w:gridCol w:w="1633"/>
        <w:gridCol w:w="1161"/>
        <w:gridCol w:w="736"/>
      </w:tblGrid>
      <w:tr w:rsidR="00516B52" w:rsidRPr="00CE2E51" w14:paraId="592E5F5E" w14:textId="77777777" w:rsidTr="00EC552C">
        <w:trPr>
          <w:trHeight w:val="530"/>
        </w:trPr>
        <w:tc>
          <w:tcPr>
            <w:tcW w:w="1345" w:type="dxa"/>
          </w:tcPr>
          <w:p w14:paraId="3BD831E6" w14:textId="77777777" w:rsidR="00516B52" w:rsidRPr="00CE2E51" w:rsidRDefault="00516B52" w:rsidP="00EC552C">
            <w:pPr>
              <w:pStyle w:val="Rubrik4"/>
              <w:outlineLvl w:val="3"/>
              <w:rPr>
                <w:sz w:val="16"/>
                <w:szCs w:val="16"/>
              </w:rPr>
            </w:pPr>
            <w:r w:rsidRPr="00CE2E51">
              <w:rPr>
                <w:sz w:val="16"/>
                <w:szCs w:val="16"/>
              </w:rPr>
              <w:lastRenderedPageBreak/>
              <w:t>Område</w:t>
            </w:r>
          </w:p>
        </w:tc>
        <w:tc>
          <w:tcPr>
            <w:tcW w:w="1278" w:type="dxa"/>
          </w:tcPr>
          <w:p w14:paraId="6FFF1BFE" w14:textId="77777777" w:rsidR="00516B52" w:rsidRPr="00CE2E51" w:rsidRDefault="00516B52" w:rsidP="00EC552C">
            <w:pPr>
              <w:pStyle w:val="Rubrik4"/>
              <w:outlineLvl w:val="3"/>
              <w:rPr>
                <w:sz w:val="16"/>
                <w:szCs w:val="16"/>
              </w:rPr>
            </w:pPr>
            <w:r w:rsidRPr="00CE2E51">
              <w:rPr>
                <w:sz w:val="16"/>
                <w:szCs w:val="16"/>
              </w:rPr>
              <w:t>Mål</w:t>
            </w:r>
          </w:p>
        </w:tc>
        <w:tc>
          <w:tcPr>
            <w:tcW w:w="1305" w:type="dxa"/>
          </w:tcPr>
          <w:p w14:paraId="28E1DE81" w14:textId="77777777" w:rsidR="00516B52" w:rsidRPr="00CE2E51" w:rsidRDefault="00516B52" w:rsidP="00EC552C">
            <w:pPr>
              <w:pStyle w:val="Rubrik4"/>
              <w:outlineLvl w:val="3"/>
              <w:rPr>
                <w:sz w:val="16"/>
                <w:szCs w:val="16"/>
              </w:rPr>
            </w:pPr>
            <w:r w:rsidRPr="00CE2E51">
              <w:rPr>
                <w:sz w:val="16"/>
                <w:szCs w:val="16"/>
              </w:rPr>
              <w:t>Resultat</w:t>
            </w:r>
          </w:p>
        </w:tc>
        <w:tc>
          <w:tcPr>
            <w:tcW w:w="1278" w:type="dxa"/>
          </w:tcPr>
          <w:p w14:paraId="7C21BED2" w14:textId="77777777" w:rsidR="00516B52" w:rsidRPr="00CE2E51" w:rsidRDefault="00516B52" w:rsidP="00EC552C">
            <w:pPr>
              <w:pStyle w:val="Rubrik4"/>
              <w:outlineLvl w:val="3"/>
              <w:rPr>
                <w:sz w:val="16"/>
                <w:szCs w:val="16"/>
              </w:rPr>
            </w:pPr>
            <w:r w:rsidRPr="00CE2E51">
              <w:rPr>
                <w:sz w:val="16"/>
                <w:szCs w:val="16"/>
              </w:rPr>
              <w:t>Analys av resultat</w:t>
            </w:r>
          </w:p>
        </w:tc>
        <w:tc>
          <w:tcPr>
            <w:tcW w:w="2223" w:type="dxa"/>
          </w:tcPr>
          <w:p w14:paraId="35A274D4" w14:textId="77777777" w:rsidR="00516B52" w:rsidRPr="00CE2E51" w:rsidRDefault="00516B52" w:rsidP="00EC552C">
            <w:pPr>
              <w:pStyle w:val="Rubrik4"/>
              <w:outlineLvl w:val="3"/>
              <w:rPr>
                <w:sz w:val="16"/>
                <w:szCs w:val="16"/>
              </w:rPr>
            </w:pPr>
            <w:r w:rsidRPr="00CE2E51">
              <w:rPr>
                <w:sz w:val="16"/>
                <w:szCs w:val="16"/>
              </w:rPr>
              <w:t>Åtgärd</w:t>
            </w:r>
          </w:p>
        </w:tc>
        <w:tc>
          <w:tcPr>
            <w:tcW w:w="1633" w:type="dxa"/>
          </w:tcPr>
          <w:p w14:paraId="3468AA47" w14:textId="77777777" w:rsidR="00516B52" w:rsidRPr="00CE2E51" w:rsidRDefault="00516B52" w:rsidP="00EC552C">
            <w:pPr>
              <w:pStyle w:val="Rubrik4"/>
              <w:outlineLvl w:val="3"/>
              <w:rPr>
                <w:sz w:val="16"/>
                <w:szCs w:val="16"/>
              </w:rPr>
            </w:pPr>
            <w:r w:rsidRPr="00CE2E51">
              <w:rPr>
                <w:sz w:val="16"/>
                <w:szCs w:val="16"/>
              </w:rPr>
              <w:t>Uppföljning åtgärd</w:t>
            </w:r>
          </w:p>
        </w:tc>
        <w:tc>
          <w:tcPr>
            <w:tcW w:w="1161" w:type="dxa"/>
          </w:tcPr>
          <w:p w14:paraId="2E5947A7" w14:textId="77777777" w:rsidR="00516B52" w:rsidRPr="00CE2E51" w:rsidRDefault="00516B52" w:rsidP="00EC552C">
            <w:pPr>
              <w:pStyle w:val="Rubrik4"/>
              <w:outlineLvl w:val="3"/>
              <w:rPr>
                <w:sz w:val="16"/>
                <w:szCs w:val="16"/>
              </w:rPr>
            </w:pPr>
            <w:r w:rsidRPr="00CE2E51">
              <w:rPr>
                <w:sz w:val="16"/>
                <w:szCs w:val="16"/>
              </w:rPr>
              <w:t>Omfattning</w:t>
            </w:r>
          </w:p>
        </w:tc>
        <w:tc>
          <w:tcPr>
            <w:tcW w:w="736" w:type="dxa"/>
          </w:tcPr>
          <w:p w14:paraId="321E8DB0" w14:textId="77777777" w:rsidR="00516B52" w:rsidRPr="00CE2E51" w:rsidRDefault="00516B52" w:rsidP="00EC552C">
            <w:pPr>
              <w:pStyle w:val="Rubrik4"/>
              <w:outlineLvl w:val="3"/>
              <w:rPr>
                <w:sz w:val="16"/>
                <w:szCs w:val="16"/>
              </w:rPr>
            </w:pPr>
            <w:r w:rsidRPr="00CE2E51">
              <w:rPr>
                <w:sz w:val="16"/>
                <w:szCs w:val="16"/>
              </w:rPr>
              <w:t>Källa</w:t>
            </w:r>
          </w:p>
        </w:tc>
      </w:tr>
      <w:tr w:rsidR="00516B52" w:rsidRPr="00CE2E51" w14:paraId="13931D7B" w14:textId="77777777" w:rsidTr="00EC552C">
        <w:trPr>
          <w:trHeight w:val="2841"/>
        </w:trPr>
        <w:tc>
          <w:tcPr>
            <w:tcW w:w="1345" w:type="dxa"/>
          </w:tcPr>
          <w:p w14:paraId="630D8F75" w14:textId="77777777" w:rsidR="00516B52" w:rsidRPr="00CE2E51" w:rsidRDefault="00516B52" w:rsidP="00EC552C">
            <w:pPr>
              <w:pStyle w:val="Rubrik4"/>
              <w:outlineLvl w:val="3"/>
              <w:rPr>
                <w:rFonts w:ascii="Garamond" w:hAnsi="Garamond" w:cstheme="minorHAnsi"/>
                <w:b w:val="0"/>
                <w:i/>
                <w:sz w:val="16"/>
                <w:szCs w:val="16"/>
              </w:rPr>
            </w:pPr>
            <w:r w:rsidRPr="00CE2E51">
              <w:rPr>
                <w:rFonts w:ascii="Garamond" w:hAnsi="Garamond" w:cstheme="minorHAnsi"/>
                <w:b w:val="0"/>
                <w:i/>
                <w:sz w:val="16"/>
                <w:szCs w:val="16"/>
              </w:rPr>
              <w:t>Patienter i livets slut</w:t>
            </w:r>
          </w:p>
        </w:tc>
        <w:tc>
          <w:tcPr>
            <w:tcW w:w="1278" w:type="dxa"/>
          </w:tcPr>
          <w:p w14:paraId="1A457471" w14:textId="77777777" w:rsidR="00516B52" w:rsidRPr="00CE2E51" w:rsidRDefault="00516B52" w:rsidP="00EC552C">
            <w:pPr>
              <w:pStyle w:val="Rubrik4"/>
              <w:outlineLvl w:val="3"/>
              <w:rPr>
                <w:rFonts w:ascii="Garamond" w:hAnsi="Garamond" w:cstheme="minorHAnsi"/>
                <w:b w:val="0"/>
                <w:i/>
                <w:sz w:val="16"/>
                <w:szCs w:val="16"/>
              </w:rPr>
            </w:pPr>
            <w:r w:rsidRPr="00CE2E51">
              <w:rPr>
                <w:rFonts w:ascii="Garamond" w:hAnsi="Garamond" w:cstheme="minorHAnsi"/>
                <w:b w:val="0"/>
                <w:i/>
                <w:sz w:val="16"/>
                <w:szCs w:val="16"/>
              </w:rPr>
              <w:t>Ökad användning av smärtskattning instrumentet Abbey Pain Scale</w:t>
            </w:r>
          </w:p>
        </w:tc>
        <w:tc>
          <w:tcPr>
            <w:tcW w:w="1305" w:type="dxa"/>
          </w:tcPr>
          <w:p w14:paraId="7590CCF8" w14:textId="77777777" w:rsidR="00516B52" w:rsidRPr="00CE2E51" w:rsidRDefault="00516B52" w:rsidP="00EC552C">
            <w:pPr>
              <w:pStyle w:val="Rubrik4"/>
              <w:outlineLvl w:val="3"/>
              <w:rPr>
                <w:rFonts w:ascii="Garamond" w:hAnsi="Garamond" w:cstheme="minorHAnsi"/>
                <w:b w:val="0"/>
                <w:i/>
                <w:sz w:val="16"/>
                <w:szCs w:val="16"/>
              </w:rPr>
            </w:pPr>
            <w:r w:rsidRPr="00CE2E51">
              <w:rPr>
                <w:rFonts w:ascii="Garamond" w:hAnsi="Garamond" w:cstheme="minorHAnsi"/>
                <w:b w:val="0"/>
                <w:i/>
                <w:sz w:val="16"/>
                <w:szCs w:val="16"/>
              </w:rPr>
              <w:t xml:space="preserve">År 2023 hade 67,2 % i Hofors kommun smärtskattats sista levnadsveckan. (Riket 65,4 %. 2023) </w:t>
            </w:r>
          </w:p>
          <w:p w14:paraId="4F142F98" w14:textId="77777777" w:rsidR="00516B52" w:rsidRPr="00CE2E51" w:rsidRDefault="00516B52" w:rsidP="00EC552C">
            <w:pPr>
              <w:rPr>
                <w:rFonts w:ascii="Garamond" w:hAnsi="Garamond"/>
                <w:i/>
                <w:sz w:val="16"/>
                <w:szCs w:val="16"/>
              </w:rPr>
            </w:pPr>
            <w:r w:rsidRPr="00CE2E51">
              <w:rPr>
                <w:rFonts w:ascii="Garamond" w:hAnsi="Garamond"/>
                <w:i/>
                <w:sz w:val="16"/>
                <w:szCs w:val="16"/>
              </w:rPr>
              <w:t>(Riket 62,1 % 2022)</w:t>
            </w:r>
          </w:p>
          <w:p w14:paraId="5472AA77" w14:textId="77777777" w:rsidR="00516B52" w:rsidRPr="00CE2E51" w:rsidRDefault="00516B52" w:rsidP="00EC552C">
            <w:pPr>
              <w:rPr>
                <w:rFonts w:ascii="Garamond" w:hAnsi="Garamond"/>
                <w:i/>
                <w:sz w:val="16"/>
                <w:szCs w:val="16"/>
              </w:rPr>
            </w:pPr>
          </w:p>
          <w:p w14:paraId="4E0285AD" w14:textId="77777777" w:rsidR="00516B52" w:rsidRPr="00CE2E51" w:rsidRDefault="00516B52" w:rsidP="00EC552C">
            <w:pPr>
              <w:rPr>
                <w:rFonts w:ascii="Garamond" w:hAnsi="Garamond"/>
                <w:i/>
                <w:sz w:val="16"/>
                <w:szCs w:val="16"/>
              </w:rPr>
            </w:pPr>
          </w:p>
        </w:tc>
        <w:tc>
          <w:tcPr>
            <w:tcW w:w="1278" w:type="dxa"/>
          </w:tcPr>
          <w:p w14:paraId="51CF0DA5"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Målet är inte uppfyllt i hela verksamheten då målvärde är 100 %. Stor variation på olika enheter där några enheter når målet medan lägsta resultat är 50 %.</w:t>
            </w:r>
          </w:p>
        </w:tc>
        <w:tc>
          <w:tcPr>
            <w:tcW w:w="2223" w:type="dxa"/>
          </w:tcPr>
          <w:p w14:paraId="0F4B5DF1"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Fortbildning till omvårdnadspersonal</w:t>
            </w:r>
          </w:p>
        </w:tc>
        <w:tc>
          <w:tcPr>
            <w:tcW w:w="1633" w:type="dxa"/>
          </w:tcPr>
          <w:p w14:paraId="595FA8B6"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Fortsatt dialog i verksamheten</w:t>
            </w:r>
          </w:p>
        </w:tc>
        <w:tc>
          <w:tcPr>
            <w:tcW w:w="1161" w:type="dxa"/>
          </w:tcPr>
          <w:p w14:paraId="45D836DE"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Hela verksamheten</w:t>
            </w:r>
          </w:p>
        </w:tc>
        <w:tc>
          <w:tcPr>
            <w:tcW w:w="736" w:type="dxa"/>
          </w:tcPr>
          <w:p w14:paraId="12BDB9F1"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Svenska palliativa registret</w:t>
            </w:r>
          </w:p>
        </w:tc>
      </w:tr>
      <w:tr w:rsidR="00516B52" w:rsidRPr="00CE2E51" w14:paraId="36C66EE6" w14:textId="77777777" w:rsidTr="00EC552C">
        <w:trPr>
          <w:trHeight w:val="1414"/>
        </w:trPr>
        <w:tc>
          <w:tcPr>
            <w:tcW w:w="1345" w:type="dxa"/>
          </w:tcPr>
          <w:p w14:paraId="0DDEC3BD"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 xml:space="preserve">Utbildning i förflyttningskunskap och rehabiliterande förhållningssätt </w:t>
            </w:r>
          </w:p>
        </w:tc>
        <w:tc>
          <w:tcPr>
            <w:tcW w:w="1278" w:type="dxa"/>
          </w:tcPr>
          <w:p w14:paraId="3607EB26"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All ordinarie personal ska genomfört utbildning</w:t>
            </w:r>
          </w:p>
        </w:tc>
        <w:tc>
          <w:tcPr>
            <w:tcW w:w="1305" w:type="dxa"/>
          </w:tcPr>
          <w:p w14:paraId="68D4E133"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90 % av behovsunderlaget har utbildats under 2023</w:t>
            </w:r>
          </w:p>
        </w:tc>
        <w:tc>
          <w:tcPr>
            <w:tcW w:w="1278" w:type="dxa"/>
          </w:tcPr>
          <w:p w14:paraId="49D05DE8" w14:textId="62716EE6" w:rsidR="00516B52" w:rsidRPr="00CE2E51" w:rsidRDefault="00516B52" w:rsidP="0048113A">
            <w:pPr>
              <w:pStyle w:val="Rubrik4"/>
              <w:outlineLvl w:val="3"/>
              <w:rPr>
                <w:rFonts w:ascii="Garamond" w:hAnsi="Garamond"/>
                <w:b w:val="0"/>
                <w:i/>
                <w:sz w:val="16"/>
                <w:szCs w:val="16"/>
              </w:rPr>
            </w:pPr>
            <w:r w:rsidRPr="00CE2E51">
              <w:rPr>
                <w:rFonts w:ascii="Garamond" w:hAnsi="Garamond"/>
                <w:b w:val="0"/>
                <w:i/>
                <w:sz w:val="16"/>
                <w:szCs w:val="16"/>
              </w:rPr>
              <w:t xml:space="preserve">Målet ej uppfyllt. </w:t>
            </w:r>
            <w:r w:rsidR="0048113A">
              <w:rPr>
                <w:rFonts w:ascii="Garamond" w:hAnsi="Garamond"/>
                <w:b w:val="0"/>
                <w:i/>
                <w:sz w:val="16"/>
                <w:szCs w:val="16"/>
              </w:rPr>
              <w:t>Deltagande ej spritt över verksamheten.</w:t>
            </w:r>
          </w:p>
        </w:tc>
        <w:tc>
          <w:tcPr>
            <w:tcW w:w="2223" w:type="dxa"/>
          </w:tcPr>
          <w:p w14:paraId="59AF7B33"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Förändrat utbildningens innehåll och dess information</w:t>
            </w:r>
          </w:p>
        </w:tc>
        <w:tc>
          <w:tcPr>
            <w:tcW w:w="1633" w:type="dxa"/>
          </w:tcPr>
          <w:p w14:paraId="3C163F46"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Dialog/återkoppling MAR, enhetschef och verksamhetschef</w:t>
            </w:r>
          </w:p>
        </w:tc>
        <w:tc>
          <w:tcPr>
            <w:tcW w:w="1161" w:type="dxa"/>
          </w:tcPr>
          <w:p w14:paraId="3C8641E9"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Rehabteamet, ordinarie personal, enhetschef SÄBO, hemtjänst och LSS</w:t>
            </w:r>
          </w:p>
        </w:tc>
        <w:tc>
          <w:tcPr>
            <w:tcW w:w="736" w:type="dxa"/>
          </w:tcPr>
          <w:p w14:paraId="059B6D8D" w14:textId="77777777" w:rsidR="00516B52" w:rsidRPr="00CE2E51" w:rsidRDefault="00516B52" w:rsidP="00EC552C">
            <w:pPr>
              <w:pStyle w:val="Rubrik4"/>
              <w:outlineLvl w:val="3"/>
              <w:rPr>
                <w:rFonts w:ascii="Garamond" w:hAnsi="Garamond"/>
                <w:b w:val="0"/>
                <w:i/>
                <w:sz w:val="16"/>
                <w:szCs w:val="16"/>
              </w:rPr>
            </w:pPr>
          </w:p>
        </w:tc>
      </w:tr>
      <w:tr w:rsidR="00516B52" w:rsidRPr="00CE2E51" w14:paraId="5233050B" w14:textId="77777777" w:rsidTr="00EC552C">
        <w:trPr>
          <w:trHeight w:val="1414"/>
        </w:trPr>
        <w:tc>
          <w:tcPr>
            <w:tcW w:w="1345" w:type="dxa"/>
          </w:tcPr>
          <w:p w14:paraId="75993BA1"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Läkemedelshantering</w:t>
            </w:r>
          </w:p>
        </w:tc>
        <w:tc>
          <w:tcPr>
            <w:tcW w:w="1278" w:type="dxa"/>
          </w:tcPr>
          <w:p w14:paraId="129173AC"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Förbättra arbetet med läkemedelshantering</w:t>
            </w:r>
          </w:p>
        </w:tc>
        <w:tc>
          <w:tcPr>
            <w:tcW w:w="1305" w:type="dxa"/>
          </w:tcPr>
          <w:p w14:paraId="710F3B6A"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Antal läkemedelsavvikelser har ökat från 411 till 426</w:t>
            </w:r>
          </w:p>
        </w:tc>
        <w:tc>
          <w:tcPr>
            <w:tcW w:w="1278" w:type="dxa"/>
          </w:tcPr>
          <w:p w14:paraId="7067389B"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Arbete med säker läkemedelshantering behöver ses över</w:t>
            </w:r>
          </w:p>
        </w:tc>
        <w:tc>
          <w:tcPr>
            <w:tcW w:w="2223" w:type="dxa"/>
          </w:tcPr>
          <w:p w14:paraId="42F3901D"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Ökad kompetensutveckling med fler undersköterskor</w:t>
            </w:r>
          </w:p>
        </w:tc>
        <w:tc>
          <w:tcPr>
            <w:tcW w:w="1633" w:type="dxa"/>
          </w:tcPr>
          <w:p w14:paraId="14EC817A"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Dialog sjuksköterska och undersköterska vid delegering</w:t>
            </w:r>
          </w:p>
        </w:tc>
        <w:tc>
          <w:tcPr>
            <w:tcW w:w="1161" w:type="dxa"/>
          </w:tcPr>
          <w:p w14:paraId="502FF019"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Verksamhetschef, enhetschef, sjuksköterskor och undersköterskor</w:t>
            </w:r>
          </w:p>
        </w:tc>
        <w:tc>
          <w:tcPr>
            <w:tcW w:w="736" w:type="dxa"/>
          </w:tcPr>
          <w:p w14:paraId="5A1AD38F"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Statistik Treserva</w:t>
            </w:r>
          </w:p>
        </w:tc>
      </w:tr>
      <w:tr w:rsidR="00516B52" w:rsidRPr="00CE2E51" w14:paraId="597FEA49" w14:textId="77777777" w:rsidTr="00EC552C">
        <w:trPr>
          <w:trHeight w:val="1710"/>
        </w:trPr>
        <w:tc>
          <w:tcPr>
            <w:tcW w:w="1345" w:type="dxa"/>
          </w:tcPr>
          <w:p w14:paraId="0A5546A6"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God hygienisk standard</w:t>
            </w:r>
          </w:p>
        </w:tc>
        <w:tc>
          <w:tcPr>
            <w:tcW w:w="1278" w:type="dxa"/>
          </w:tcPr>
          <w:p w14:paraId="04840502"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God följsamhet gällande basala hygienrutiner och klädregler</w:t>
            </w:r>
          </w:p>
        </w:tc>
        <w:tc>
          <w:tcPr>
            <w:tcW w:w="1305" w:type="dxa"/>
          </w:tcPr>
          <w:p w14:paraId="57C0C1C4"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Egenkontroller har genomförts samt utbildning har genomförts, visat på brister i BHK.</w:t>
            </w:r>
          </w:p>
        </w:tc>
        <w:tc>
          <w:tcPr>
            <w:tcW w:w="1278" w:type="dxa"/>
          </w:tcPr>
          <w:p w14:paraId="18D66435"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Behöver lyftas i verksamheten på t ex APT</w:t>
            </w:r>
          </w:p>
        </w:tc>
        <w:tc>
          <w:tcPr>
            <w:tcW w:w="2223" w:type="dxa"/>
          </w:tcPr>
          <w:p w14:paraId="73CEFD39"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Punkprevalensmätning/observationer, handlingsplan upprättad</w:t>
            </w:r>
          </w:p>
        </w:tc>
        <w:tc>
          <w:tcPr>
            <w:tcW w:w="1633" w:type="dxa"/>
          </w:tcPr>
          <w:p w14:paraId="66D567D8"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Enhetschef/MAS/MAR</w:t>
            </w:r>
          </w:p>
        </w:tc>
        <w:tc>
          <w:tcPr>
            <w:tcW w:w="1161" w:type="dxa"/>
          </w:tcPr>
          <w:p w14:paraId="23FDB84A"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Hela verksamheten</w:t>
            </w:r>
          </w:p>
        </w:tc>
        <w:tc>
          <w:tcPr>
            <w:tcW w:w="736" w:type="dxa"/>
          </w:tcPr>
          <w:p w14:paraId="5793BB29" w14:textId="77777777" w:rsidR="00516B52" w:rsidRPr="00CE2E51" w:rsidRDefault="00516B52" w:rsidP="00EC552C">
            <w:pPr>
              <w:pStyle w:val="Rubrik4"/>
              <w:outlineLvl w:val="3"/>
              <w:rPr>
                <w:rFonts w:ascii="Garamond" w:hAnsi="Garamond"/>
                <w:b w:val="0"/>
                <w:i/>
                <w:sz w:val="16"/>
                <w:szCs w:val="16"/>
              </w:rPr>
            </w:pPr>
            <w:r w:rsidRPr="00CE2E51">
              <w:rPr>
                <w:rFonts w:ascii="Garamond" w:hAnsi="Garamond"/>
                <w:b w:val="0"/>
                <w:i/>
                <w:sz w:val="16"/>
                <w:szCs w:val="16"/>
              </w:rPr>
              <w:t>Enligt särskilt framtagen mall</w:t>
            </w:r>
          </w:p>
        </w:tc>
      </w:tr>
    </w:tbl>
    <w:p w14:paraId="740151F7" w14:textId="541E3AFC" w:rsidR="0033277A" w:rsidRPr="0048113A" w:rsidRDefault="0048113A" w:rsidP="0048113A">
      <w:pPr>
        <w:spacing w:after="200" w:line="276" w:lineRule="auto"/>
        <w:jc w:val="center"/>
        <w:rPr>
          <w:rFonts w:ascii="Garamond" w:eastAsiaTheme="majorEastAsia" w:hAnsi="Garamond" w:cstheme="majorBidi"/>
          <w:b/>
          <w:bCs/>
          <w:i/>
          <w:sz w:val="20"/>
          <w:szCs w:val="20"/>
        </w:rPr>
      </w:pPr>
      <w:r w:rsidRPr="0048113A">
        <w:rPr>
          <w:rFonts w:ascii="Garamond" w:eastAsiaTheme="majorEastAsia" w:hAnsi="Garamond" w:cstheme="majorBidi"/>
          <w:b/>
          <w:bCs/>
          <w:i/>
          <w:sz w:val="20"/>
          <w:szCs w:val="20"/>
        </w:rPr>
        <w:t>Sammanställning av mål 2023</w:t>
      </w:r>
    </w:p>
    <w:sectPr w:rsidR="0033277A" w:rsidRPr="0048113A" w:rsidSect="00854334">
      <w:footerReference w:type="default" r:id="rId29"/>
      <w:headerReference w:type="first" r:id="rId30"/>
      <w:footerReference w:type="first" r:id="rId31"/>
      <w:pgSz w:w="11907" w:h="16839" w:code="9"/>
      <w:pgMar w:top="1417" w:right="1417" w:bottom="1276" w:left="1417" w:header="79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0926F" w14:textId="77777777" w:rsidR="000E6863" w:rsidRDefault="000E6863" w:rsidP="005E0DE8">
      <w:pPr>
        <w:spacing w:after="0" w:line="240" w:lineRule="auto"/>
      </w:pPr>
      <w:r>
        <w:separator/>
      </w:r>
    </w:p>
  </w:endnote>
  <w:endnote w:type="continuationSeparator" w:id="0">
    <w:p w14:paraId="3C2E309B" w14:textId="77777777" w:rsidR="000E6863" w:rsidRDefault="000E6863" w:rsidP="005E0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Mqlqqp 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425884"/>
      <w:docPartObj>
        <w:docPartGallery w:val="Page Numbers (Bottom of Page)"/>
        <w:docPartUnique/>
      </w:docPartObj>
    </w:sdtPr>
    <w:sdtEndPr/>
    <w:sdtContent>
      <w:p w14:paraId="03BA3E1B" w14:textId="1E9391D0" w:rsidR="00EF17F6" w:rsidRDefault="00EF17F6">
        <w:pPr>
          <w:pStyle w:val="Sidfot"/>
          <w:jc w:val="right"/>
        </w:pPr>
        <w:r>
          <w:fldChar w:fldCharType="begin"/>
        </w:r>
        <w:r>
          <w:instrText>PAGE   \* MERGEFORMAT</w:instrText>
        </w:r>
        <w:r>
          <w:fldChar w:fldCharType="separate"/>
        </w:r>
        <w:r w:rsidR="00A62F08">
          <w:rPr>
            <w:noProof/>
          </w:rPr>
          <w:t>29</w:t>
        </w:r>
        <w:r>
          <w:fldChar w:fldCharType="end"/>
        </w:r>
      </w:p>
    </w:sdtContent>
  </w:sdt>
  <w:p w14:paraId="1AED35C7" w14:textId="77777777" w:rsidR="00EF17F6" w:rsidRDefault="00EF17F6" w:rsidP="00FA22E2">
    <w:pPr>
      <w:pStyle w:val="Sidfot"/>
      <w:ind w:left="-192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904F" w14:textId="77777777" w:rsidR="00EF17F6" w:rsidRDefault="00EF17F6" w:rsidP="00FA22E2">
    <w:pPr>
      <w:pStyle w:val="Sidfot"/>
      <w:ind w:left="-192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D91D6" w14:textId="77777777" w:rsidR="000E6863" w:rsidRDefault="000E6863" w:rsidP="005E0DE8">
      <w:pPr>
        <w:spacing w:after="0" w:line="240" w:lineRule="auto"/>
      </w:pPr>
      <w:r>
        <w:separator/>
      </w:r>
    </w:p>
  </w:footnote>
  <w:footnote w:type="continuationSeparator" w:id="0">
    <w:p w14:paraId="21CD527B" w14:textId="77777777" w:rsidR="000E6863" w:rsidRDefault="000E6863" w:rsidP="005E0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E38D3" w14:textId="77777777" w:rsidR="00EF17F6" w:rsidRPr="000062C8" w:rsidRDefault="00EF17F6" w:rsidP="000062C8">
    <w:pPr>
      <w:pStyle w:val="Logopositionstext"/>
    </w:pPr>
  </w:p>
  <w:p w14:paraId="1766C40E" w14:textId="77777777" w:rsidR="00EF17F6" w:rsidRDefault="00EF17F6">
    <w:pPr>
      <w:pStyle w:val="Sidhuvud"/>
    </w:pPr>
    <w:r>
      <w:t>(möjlighet till egen logga)</w:t>
    </w:r>
    <w:r>
      <w:tab/>
    </w:r>
    <w:r>
      <w:tab/>
      <w:t>2022-06-28</w:t>
    </w:r>
  </w:p>
  <w:p w14:paraId="5C7C18E9" w14:textId="77777777" w:rsidR="00EF17F6" w:rsidRDefault="00EF17F6" w:rsidP="00F67E72">
    <w:pPr>
      <w:pStyle w:val="Rubrik1"/>
      <w:shd w:val="clear" w:color="auto" w:fill="FFFEFE"/>
      <w:spacing w:before="0" w:after="300"/>
      <w:rPr>
        <w:rFonts w:ascii="Georgia" w:hAnsi="Georgia"/>
        <w:b w:val="0"/>
        <w:bCs w:val="0"/>
        <w:color w:val="222222"/>
        <w:sz w:val="48"/>
      </w:rPr>
    </w:pPr>
    <w:r>
      <w:tab/>
    </w:r>
    <w:r w:rsidRPr="00F67E72">
      <w:rPr>
        <w:rFonts w:ascii="Arial" w:eastAsiaTheme="minorHAnsi" w:hAnsi="Arial" w:cstheme="minorBidi"/>
        <w:b w:val="0"/>
        <w:bCs w:val="0"/>
        <w:sz w:val="16"/>
        <w:szCs w:val="22"/>
      </w:rPr>
      <w:tab/>
    </w:r>
    <w:r>
      <w:rPr>
        <w:rFonts w:ascii="Arial" w:eastAsiaTheme="minorHAnsi" w:hAnsi="Arial" w:cstheme="minorBidi"/>
        <w:b w:val="0"/>
        <w:bCs w:val="0"/>
        <w:sz w:val="16"/>
        <w:szCs w:val="22"/>
      </w:rPr>
      <w:tab/>
    </w:r>
    <w:r>
      <w:rPr>
        <w:rFonts w:ascii="Arial" w:eastAsiaTheme="minorHAnsi" w:hAnsi="Arial" w:cstheme="minorBidi"/>
        <w:b w:val="0"/>
        <w:bCs w:val="0"/>
        <w:sz w:val="16"/>
        <w:szCs w:val="22"/>
      </w:rPr>
      <w:tab/>
    </w:r>
    <w:r>
      <w:rPr>
        <w:rFonts w:ascii="Arial" w:eastAsiaTheme="minorHAnsi" w:hAnsi="Arial" w:cstheme="minorBidi"/>
        <w:b w:val="0"/>
        <w:bCs w:val="0"/>
        <w:sz w:val="16"/>
        <w:szCs w:val="22"/>
      </w:rPr>
      <w:tab/>
    </w:r>
    <w:r>
      <w:rPr>
        <w:rFonts w:ascii="Arial" w:eastAsiaTheme="minorHAnsi" w:hAnsi="Arial" w:cstheme="minorBidi"/>
        <w:b w:val="0"/>
        <w:bCs w:val="0"/>
        <w:sz w:val="16"/>
        <w:szCs w:val="22"/>
      </w:rPr>
      <w:tab/>
    </w:r>
    <w:r>
      <w:rPr>
        <w:rFonts w:ascii="Arial" w:eastAsiaTheme="minorHAnsi" w:hAnsi="Arial" w:cstheme="minorBidi"/>
        <w:b w:val="0"/>
        <w:bCs w:val="0"/>
        <w:sz w:val="16"/>
        <w:szCs w:val="22"/>
      </w:rPr>
      <w:tab/>
    </w:r>
    <w:r>
      <w:rPr>
        <w:rFonts w:ascii="Arial" w:eastAsiaTheme="minorHAnsi" w:hAnsi="Arial" w:cstheme="minorBidi"/>
        <w:b w:val="0"/>
        <w:bCs w:val="0"/>
        <w:sz w:val="16"/>
        <w:szCs w:val="22"/>
      </w:rPr>
      <w:tab/>
      <w:t xml:space="preserve">     </w:t>
    </w:r>
    <w:r w:rsidRPr="00F67E72">
      <w:rPr>
        <w:rFonts w:ascii="Arial" w:eastAsiaTheme="minorHAnsi" w:hAnsi="Arial" w:cstheme="minorBidi"/>
        <w:b w:val="0"/>
        <w:bCs w:val="0"/>
        <w:sz w:val="16"/>
        <w:szCs w:val="22"/>
      </w:rPr>
      <w:t>Nationell samverkansgrupp patientsäkerhet</w:t>
    </w:r>
    <w:r>
      <w:rPr>
        <w:rFonts w:ascii="Arial" w:eastAsiaTheme="minorHAnsi" w:hAnsi="Arial" w:cstheme="minorBidi"/>
        <w:b w:val="0"/>
        <w:bCs w:val="0"/>
        <w:sz w:val="16"/>
        <w:szCs w:val="22"/>
      </w:rPr>
      <w:t xml:space="preserve">  </w:t>
    </w:r>
  </w:p>
  <w:p w14:paraId="1FD49BF5" w14:textId="77777777" w:rsidR="00EF17F6" w:rsidRDefault="00EF17F6">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7F4"/>
    <w:multiLevelType w:val="hybridMultilevel"/>
    <w:tmpl w:val="5FA49D98"/>
    <w:lvl w:ilvl="0" w:tplc="809A344A">
      <w:start w:val="1"/>
      <w:numFmt w:val="bullet"/>
      <w:lvlText w:val="•"/>
      <w:lvlJc w:val="left"/>
      <w:pPr>
        <w:tabs>
          <w:tab w:val="num" w:pos="720"/>
        </w:tabs>
        <w:ind w:left="720" w:hanging="360"/>
      </w:pPr>
      <w:rPr>
        <w:rFonts w:ascii="Times New Roman" w:hAnsi="Times New Roman" w:hint="default"/>
      </w:rPr>
    </w:lvl>
    <w:lvl w:ilvl="1" w:tplc="4978F05C" w:tentative="1">
      <w:start w:val="1"/>
      <w:numFmt w:val="bullet"/>
      <w:lvlText w:val="•"/>
      <w:lvlJc w:val="left"/>
      <w:pPr>
        <w:tabs>
          <w:tab w:val="num" w:pos="1440"/>
        </w:tabs>
        <w:ind w:left="1440" w:hanging="360"/>
      </w:pPr>
      <w:rPr>
        <w:rFonts w:ascii="Times New Roman" w:hAnsi="Times New Roman" w:hint="default"/>
      </w:rPr>
    </w:lvl>
    <w:lvl w:ilvl="2" w:tplc="8960BF68" w:tentative="1">
      <w:start w:val="1"/>
      <w:numFmt w:val="bullet"/>
      <w:lvlText w:val="•"/>
      <w:lvlJc w:val="left"/>
      <w:pPr>
        <w:tabs>
          <w:tab w:val="num" w:pos="2160"/>
        </w:tabs>
        <w:ind w:left="2160" w:hanging="360"/>
      </w:pPr>
      <w:rPr>
        <w:rFonts w:ascii="Times New Roman" w:hAnsi="Times New Roman" w:hint="default"/>
      </w:rPr>
    </w:lvl>
    <w:lvl w:ilvl="3" w:tplc="AB764AC2" w:tentative="1">
      <w:start w:val="1"/>
      <w:numFmt w:val="bullet"/>
      <w:lvlText w:val="•"/>
      <w:lvlJc w:val="left"/>
      <w:pPr>
        <w:tabs>
          <w:tab w:val="num" w:pos="2880"/>
        </w:tabs>
        <w:ind w:left="2880" w:hanging="360"/>
      </w:pPr>
      <w:rPr>
        <w:rFonts w:ascii="Times New Roman" w:hAnsi="Times New Roman" w:hint="default"/>
      </w:rPr>
    </w:lvl>
    <w:lvl w:ilvl="4" w:tplc="717866EE" w:tentative="1">
      <w:start w:val="1"/>
      <w:numFmt w:val="bullet"/>
      <w:lvlText w:val="•"/>
      <w:lvlJc w:val="left"/>
      <w:pPr>
        <w:tabs>
          <w:tab w:val="num" w:pos="3600"/>
        </w:tabs>
        <w:ind w:left="3600" w:hanging="360"/>
      </w:pPr>
      <w:rPr>
        <w:rFonts w:ascii="Times New Roman" w:hAnsi="Times New Roman" w:hint="default"/>
      </w:rPr>
    </w:lvl>
    <w:lvl w:ilvl="5" w:tplc="5A0E4002" w:tentative="1">
      <w:start w:val="1"/>
      <w:numFmt w:val="bullet"/>
      <w:lvlText w:val="•"/>
      <w:lvlJc w:val="left"/>
      <w:pPr>
        <w:tabs>
          <w:tab w:val="num" w:pos="4320"/>
        </w:tabs>
        <w:ind w:left="4320" w:hanging="360"/>
      </w:pPr>
      <w:rPr>
        <w:rFonts w:ascii="Times New Roman" w:hAnsi="Times New Roman" w:hint="default"/>
      </w:rPr>
    </w:lvl>
    <w:lvl w:ilvl="6" w:tplc="DE10B6A8" w:tentative="1">
      <w:start w:val="1"/>
      <w:numFmt w:val="bullet"/>
      <w:lvlText w:val="•"/>
      <w:lvlJc w:val="left"/>
      <w:pPr>
        <w:tabs>
          <w:tab w:val="num" w:pos="5040"/>
        </w:tabs>
        <w:ind w:left="5040" w:hanging="360"/>
      </w:pPr>
      <w:rPr>
        <w:rFonts w:ascii="Times New Roman" w:hAnsi="Times New Roman" w:hint="default"/>
      </w:rPr>
    </w:lvl>
    <w:lvl w:ilvl="7" w:tplc="D110EA1C" w:tentative="1">
      <w:start w:val="1"/>
      <w:numFmt w:val="bullet"/>
      <w:lvlText w:val="•"/>
      <w:lvlJc w:val="left"/>
      <w:pPr>
        <w:tabs>
          <w:tab w:val="num" w:pos="5760"/>
        </w:tabs>
        <w:ind w:left="5760" w:hanging="360"/>
      </w:pPr>
      <w:rPr>
        <w:rFonts w:ascii="Times New Roman" w:hAnsi="Times New Roman" w:hint="default"/>
      </w:rPr>
    </w:lvl>
    <w:lvl w:ilvl="8" w:tplc="CB90F7F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0A27349"/>
    <w:multiLevelType w:val="hybridMultilevel"/>
    <w:tmpl w:val="3316551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91A5792"/>
    <w:multiLevelType w:val="hybridMultilevel"/>
    <w:tmpl w:val="808016D6"/>
    <w:lvl w:ilvl="0" w:tplc="0A7EE09C">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 w15:restartNumberingAfterBreak="0">
    <w:nsid w:val="0A6B6B5B"/>
    <w:multiLevelType w:val="hybridMultilevel"/>
    <w:tmpl w:val="23BC3856"/>
    <w:lvl w:ilvl="0" w:tplc="958A7E64">
      <w:start w:val="1"/>
      <w:numFmt w:val="bullet"/>
      <w:lvlText w:val="-"/>
      <w:lvlJc w:val="left"/>
      <w:pPr>
        <w:ind w:left="786" w:hanging="360"/>
      </w:pPr>
      <w:rPr>
        <w:rFonts w:ascii="Arial" w:eastAsiaTheme="minorHAnsi" w:hAnsi="Arial" w:cs="Aria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4" w15:restartNumberingAfterBreak="0">
    <w:nsid w:val="0B573880"/>
    <w:multiLevelType w:val="hybridMultilevel"/>
    <w:tmpl w:val="3316551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F747F36"/>
    <w:multiLevelType w:val="hybridMultilevel"/>
    <w:tmpl w:val="16E25B92"/>
    <w:lvl w:ilvl="0" w:tplc="626E6D66">
      <w:start w:val="1"/>
      <w:numFmt w:val="bullet"/>
      <w:lvlText w:val="•"/>
      <w:lvlJc w:val="left"/>
      <w:pPr>
        <w:tabs>
          <w:tab w:val="num" w:pos="720"/>
        </w:tabs>
        <w:ind w:left="720" w:hanging="360"/>
      </w:pPr>
      <w:rPr>
        <w:rFonts w:ascii="Times New Roman" w:hAnsi="Times New Roman" w:hint="default"/>
      </w:rPr>
    </w:lvl>
    <w:lvl w:ilvl="1" w:tplc="637E4FC8" w:tentative="1">
      <w:start w:val="1"/>
      <w:numFmt w:val="bullet"/>
      <w:lvlText w:val="•"/>
      <w:lvlJc w:val="left"/>
      <w:pPr>
        <w:tabs>
          <w:tab w:val="num" w:pos="1440"/>
        </w:tabs>
        <w:ind w:left="1440" w:hanging="360"/>
      </w:pPr>
      <w:rPr>
        <w:rFonts w:ascii="Times New Roman" w:hAnsi="Times New Roman" w:hint="default"/>
      </w:rPr>
    </w:lvl>
    <w:lvl w:ilvl="2" w:tplc="1BACDE10" w:tentative="1">
      <w:start w:val="1"/>
      <w:numFmt w:val="bullet"/>
      <w:lvlText w:val="•"/>
      <w:lvlJc w:val="left"/>
      <w:pPr>
        <w:tabs>
          <w:tab w:val="num" w:pos="2160"/>
        </w:tabs>
        <w:ind w:left="2160" w:hanging="360"/>
      </w:pPr>
      <w:rPr>
        <w:rFonts w:ascii="Times New Roman" w:hAnsi="Times New Roman" w:hint="default"/>
      </w:rPr>
    </w:lvl>
    <w:lvl w:ilvl="3" w:tplc="B66E30F0" w:tentative="1">
      <w:start w:val="1"/>
      <w:numFmt w:val="bullet"/>
      <w:lvlText w:val="•"/>
      <w:lvlJc w:val="left"/>
      <w:pPr>
        <w:tabs>
          <w:tab w:val="num" w:pos="2880"/>
        </w:tabs>
        <w:ind w:left="2880" w:hanging="360"/>
      </w:pPr>
      <w:rPr>
        <w:rFonts w:ascii="Times New Roman" w:hAnsi="Times New Roman" w:hint="default"/>
      </w:rPr>
    </w:lvl>
    <w:lvl w:ilvl="4" w:tplc="DBC466B2" w:tentative="1">
      <w:start w:val="1"/>
      <w:numFmt w:val="bullet"/>
      <w:lvlText w:val="•"/>
      <w:lvlJc w:val="left"/>
      <w:pPr>
        <w:tabs>
          <w:tab w:val="num" w:pos="3600"/>
        </w:tabs>
        <w:ind w:left="3600" w:hanging="360"/>
      </w:pPr>
      <w:rPr>
        <w:rFonts w:ascii="Times New Roman" w:hAnsi="Times New Roman" w:hint="default"/>
      </w:rPr>
    </w:lvl>
    <w:lvl w:ilvl="5" w:tplc="3A64A062" w:tentative="1">
      <w:start w:val="1"/>
      <w:numFmt w:val="bullet"/>
      <w:lvlText w:val="•"/>
      <w:lvlJc w:val="left"/>
      <w:pPr>
        <w:tabs>
          <w:tab w:val="num" w:pos="4320"/>
        </w:tabs>
        <w:ind w:left="4320" w:hanging="360"/>
      </w:pPr>
      <w:rPr>
        <w:rFonts w:ascii="Times New Roman" w:hAnsi="Times New Roman" w:hint="default"/>
      </w:rPr>
    </w:lvl>
    <w:lvl w:ilvl="6" w:tplc="5386AD06" w:tentative="1">
      <w:start w:val="1"/>
      <w:numFmt w:val="bullet"/>
      <w:lvlText w:val="•"/>
      <w:lvlJc w:val="left"/>
      <w:pPr>
        <w:tabs>
          <w:tab w:val="num" w:pos="5040"/>
        </w:tabs>
        <w:ind w:left="5040" w:hanging="360"/>
      </w:pPr>
      <w:rPr>
        <w:rFonts w:ascii="Times New Roman" w:hAnsi="Times New Roman" w:hint="default"/>
      </w:rPr>
    </w:lvl>
    <w:lvl w:ilvl="7" w:tplc="732609BA" w:tentative="1">
      <w:start w:val="1"/>
      <w:numFmt w:val="bullet"/>
      <w:lvlText w:val="•"/>
      <w:lvlJc w:val="left"/>
      <w:pPr>
        <w:tabs>
          <w:tab w:val="num" w:pos="5760"/>
        </w:tabs>
        <w:ind w:left="5760" w:hanging="360"/>
      </w:pPr>
      <w:rPr>
        <w:rFonts w:ascii="Times New Roman" w:hAnsi="Times New Roman" w:hint="default"/>
      </w:rPr>
    </w:lvl>
    <w:lvl w:ilvl="8" w:tplc="98C0789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592135"/>
    <w:multiLevelType w:val="hybridMultilevel"/>
    <w:tmpl w:val="3160B41C"/>
    <w:lvl w:ilvl="0" w:tplc="06A08DDE">
      <w:start w:val="1"/>
      <w:numFmt w:val="bullet"/>
      <w:lvlText w:val="-"/>
      <w:lvlJc w:val="left"/>
      <w:pPr>
        <w:ind w:left="151"/>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E9FE39DE">
      <w:start w:val="1"/>
      <w:numFmt w:val="bullet"/>
      <w:lvlText w:val="o"/>
      <w:lvlJc w:val="left"/>
      <w:pPr>
        <w:ind w:left="10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677C5594">
      <w:start w:val="1"/>
      <w:numFmt w:val="bullet"/>
      <w:lvlText w:val="▪"/>
      <w:lvlJc w:val="left"/>
      <w:pPr>
        <w:ind w:left="180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7720AA46">
      <w:start w:val="1"/>
      <w:numFmt w:val="bullet"/>
      <w:lvlText w:val="•"/>
      <w:lvlJc w:val="left"/>
      <w:pPr>
        <w:ind w:left="25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EE04AEBC">
      <w:start w:val="1"/>
      <w:numFmt w:val="bullet"/>
      <w:lvlText w:val="o"/>
      <w:lvlJc w:val="left"/>
      <w:pPr>
        <w:ind w:left="324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076863A4">
      <w:start w:val="1"/>
      <w:numFmt w:val="bullet"/>
      <w:lvlText w:val="▪"/>
      <w:lvlJc w:val="left"/>
      <w:pPr>
        <w:ind w:left="39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F32ED8D4">
      <w:start w:val="1"/>
      <w:numFmt w:val="bullet"/>
      <w:lvlText w:val="•"/>
      <w:lvlJc w:val="left"/>
      <w:pPr>
        <w:ind w:left="46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B4767F12">
      <w:start w:val="1"/>
      <w:numFmt w:val="bullet"/>
      <w:lvlText w:val="o"/>
      <w:lvlJc w:val="left"/>
      <w:pPr>
        <w:ind w:left="540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3F227954">
      <w:start w:val="1"/>
      <w:numFmt w:val="bullet"/>
      <w:lvlText w:val="▪"/>
      <w:lvlJc w:val="left"/>
      <w:pPr>
        <w:ind w:left="61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9C9723B"/>
    <w:multiLevelType w:val="hybridMultilevel"/>
    <w:tmpl w:val="A6940C66"/>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8" w15:restartNumberingAfterBreak="0">
    <w:nsid w:val="20813540"/>
    <w:multiLevelType w:val="hybridMultilevel"/>
    <w:tmpl w:val="1342184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233C6457"/>
    <w:multiLevelType w:val="hybridMultilevel"/>
    <w:tmpl w:val="39E4653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D874752"/>
    <w:multiLevelType w:val="hybridMultilevel"/>
    <w:tmpl w:val="61C432D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327455D7"/>
    <w:multiLevelType w:val="hybridMultilevel"/>
    <w:tmpl w:val="0A7E08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40E347D"/>
    <w:multiLevelType w:val="hybridMultilevel"/>
    <w:tmpl w:val="C0B6A662"/>
    <w:lvl w:ilvl="0" w:tplc="041D0001">
      <w:start w:val="1"/>
      <w:numFmt w:val="bullet"/>
      <w:lvlText w:val=""/>
      <w:lvlJc w:val="left"/>
      <w:pPr>
        <w:ind w:left="5680" w:hanging="360"/>
      </w:pPr>
      <w:rPr>
        <w:rFonts w:ascii="Symbol" w:hAnsi="Symbol" w:hint="default"/>
      </w:rPr>
    </w:lvl>
    <w:lvl w:ilvl="1" w:tplc="041D0003" w:tentative="1">
      <w:start w:val="1"/>
      <w:numFmt w:val="bullet"/>
      <w:lvlText w:val="o"/>
      <w:lvlJc w:val="left"/>
      <w:pPr>
        <w:ind w:left="6400" w:hanging="360"/>
      </w:pPr>
      <w:rPr>
        <w:rFonts w:ascii="Courier New" w:hAnsi="Courier New" w:cs="Courier New" w:hint="default"/>
      </w:rPr>
    </w:lvl>
    <w:lvl w:ilvl="2" w:tplc="041D0005" w:tentative="1">
      <w:start w:val="1"/>
      <w:numFmt w:val="bullet"/>
      <w:lvlText w:val=""/>
      <w:lvlJc w:val="left"/>
      <w:pPr>
        <w:ind w:left="7120" w:hanging="360"/>
      </w:pPr>
      <w:rPr>
        <w:rFonts w:ascii="Wingdings" w:hAnsi="Wingdings" w:hint="default"/>
      </w:rPr>
    </w:lvl>
    <w:lvl w:ilvl="3" w:tplc="041D0001" w:tentative="1">
      <w:start w:val="1"/>
      <w:numFmt w:val="bullet"/>
      <w:lvlText w:val=""/>
      <w:lvlJc w:val="left"/>
      <w:pPr>
        <w:ind w:left="7840" w:hanging="360"/>
      </w:pPr>
      <w:rPr>
        <w:rFonts w:ascii="Symbol" w:hAnsi="Symbol" w:hint="default"/>
      </w:rPr>
    </w:lvl>
    <w:lvl w:ilvl="4" w:tplc="041D0003" w:tentative="1">
      <w:start w:val="1"/>
      <w:numFmt w:val="bullet"/>
      <w:lvlText w:val="o"/>
      <w:lvlJc w:val="left"/>
      <w:pPr>
        <w:ind w:left="8560" w:hanging="360"/>
      </w:pPr>
      <w:rPr>
        <w:rFonts w:ascii="Courier New" w:hAnsi="Courier New" w:cs="Courier New" w:hint="default"/>
      </w:rPr>
    </w:lvl>
    <w:lvl w:ilvl="5" w:tplc="041D0005" w:tentative="1">
      <w:start w:val="1"/>
      <w:numFmt w:val="bullet"/>
      <w:lvlText w:val=""/>
      <w:lvlJc w:val="left"/>
      <w:pPr>
        <w:ind w:left="9280" w:hanging="360"/>
      </w:pPr>
      <w:rPr>
        <w:rFonts w:ascii="Wingdings" w:hAnsi="Wingdings" w:hint="default"/>
      </w:rPr>
    </w:lvl>
    <w:lvl w:ilvl="6" w:tplc="041D0001" w:tentative="1">
      <w:start w:val="1"/>
      <w:numFmt w:val="bullet"/>
      <w:lvlText w:val=""/>
      <w:lvlJc w:val="left"/>
      <w:pPr>
        <w:ind w:left="10000" w:hanging="360"/>
      </w:pPr>
      <w:rPr>
        <w:rFonts w:ascii="Symbol" w:hAnsi="Symbol" w:hint="default"/>
      </w:rPr>
    </w:lvl>
    <w:lvl w:ilvl="7" w:tplc="041D0003" w:tentative="1">
      <w:start w:val="1"/>
      <w:numFmt w:val="bullet"/>
      <w:lvlText w:val="o"/>
      <w:lvlJc w:val="left"/>
      <w:pPr>
        <w:ind w:left="10720" w:hanging="360"/>
      </w:pPr>
      <w:rPr>
        <w:rFonts w:ascii="Courier New" w:hAnsi="Courier New" w:cs="Courier New" w:hint="default"/>
      </w:rPr>
    </w:lvl>
    <w:lvl w:ilvl="8" w:tplc="041D0005" w:tentative="1">
      <w:start w:val="1"/>
      <w:numFmt w:val="bullet"/>
      <w:lvlText w:val=""/>
      <w:lvlJc w:val="left"/>
      <w:pPr>
        <w:ind w:left="11440" w:hanging="360"/>
      </w:pPr>
      <w:rPr>
        <w:rFonts w:ascii="Wingdings" w:hAnsi="Wingdings" w:hint="default"/>
      </w:rPr>
    </w:lvl>
  </w:abstractNum>
  <w:abstractNum w:abstractNumId="13" w15:restartNumberingAfterBreak="0">
    <w:nsid w:val="386C35A0"/>
    <w:multiLevelType w:val="hybridMultilevel"/>
    <w:tmpl w:val="FD043502"/>
    <w:lvl w:ilvl="0" w:tplc="8D64CB9E">
      <w:numFmt w:val="bullet"/>
      <w:lvlText w:val="-"/>
      <w:lvlJc w:val="left"/>
      <w:pPr>
        <w:ind w:left="759" w:hanging="360"/>
      </w:pPr>
      <w:rPr>
        <w:rFonts w:ascii="Garamond" w:eastAsia="Garamond" w:hAnsi="Garamond" w:cs="Garamond" w:hint="default"/>
      </w:rPr>
    </w:lvl>
    <w:lvl w:ilvl="1" w:tplc="041D0003" w:tentative="1">
      <w:start w:val="1"/>
      <w:numFmt w:val="bullet"/>
      <w:lvlText w:val="o"/>
      <w:lvlJc w:val="left"/>
      <w:pPr>
        <w:ind w:left="1479" w:hanging="360"/>
      </w:pPr>
      <w:rPr>
        <w:rFonts w:ascii="Courier New" w:hAnsi="Courier New" w:cs="Courier New" w:hint="default"/>
      </w:rPr>
    </w:lvl>
    <w:lvl w:ilvl="2" w:tplc="041D0005" w:tentative="1">
      <w:start w:val="1"/>
      <w:numFmt w:val="bullet"/>
      <w:lvlText w:val=""/>
      <w:lvlJc w:val="left"/>
      <w:pPr>
        <w:ind w:left="2199" w:hanging="360"/>
      </w:pPr>
      <w:rPr>
        <w:rFonts w:ascii="Wingdings" w:hAnsi="Wingdings" w:hint="default"/>
      </w:rPr>
    </w:lvl>
    <w:lvl w:ilvl="3" w:tplc="041D0001" w:tentative="1">
      <w:start w:val="1"/>
      <w:numFmt w:val="bullet"/>
      <w:lvlText w:val=""/>
      <w:lvlJc w:val="left"/>
      <w:pPr>
        <w:ind w:left="2919" w:hanging="360"/>
      </w:pPr>
      <w:rPr>
        <w:rFonts w:ascii="Symbol" w:hAnsi="Symbol" w:hint="default"/>
      </w:rPr>
    </w:lvl>
    <w:lvl w:ilvl="4" w:tplc="041D0003" w:tentative="1">
      <w:start w:val="1"/>
      <w:numFmt w:val="bullet"/>
      <w:lvlText w:val="o"/>
      <w:lvlJc w:val="left"/>
      <w:pPr>
        <w:ind w:left="3639" w:hanging="360"/>
      </w:pPr>
      <w:rPr>
        <w:rFonts w:ascii="Courier New" w:hAnsi="Courier New" w:cs="Courier New" w:hint="default"/>
      </w:rPr>
    </w:lvl>
    <w:lvl w:ilvl="5" w:tplc="041D0005" w:tentative="1">
      <w:start w:val="1"/>
      <w:numFmt w:val="bullet"/>
      <w:lvlText w:val=""/>
      <w:lvlJc w:val="left"/>
      <w:pPr>
        <w:ind w:left="4359" w:hanging="360"/>
      </w:pPr>
      <w:rPr>
        <w:rFonts w:ascii="Wingdings" w:hAnsi="Wingdings" w:hint="default"/>
      </w:rPr>
    </w:lvl>
    <w:lvl w:ilvl="6" w:tplc="041D0001" w:tentative="1">
      <w:start w:val="1"/>
      <w:numFmt w:val="bullet"/>
      <w:lvlText w:val=""/>
      <w:lvlJc w:val="left"/>
      <w:pPr>
        <w:ind w:left="5079" w:hanging="360"/>
      </w:pPr>
      <w:rPr>
        <w:rFonts w:ascii="Symbol" w:hAnsi="Symbol" w:hint="default"/>
      </w:rPr>
    </w:lvl>
    <w:lvl w:ilvl="7" w:tplc="041D0003" w:tentative="1">
      <w:start w:val="1"/>
      <w:numFmt w:val="bullet"/>
      <w:lvlText w:val="o"/>
      <w:lvlJc w:val="left"/>
      <w:pPr>
        <w:ind w:left="5799" w:hanging="360"/>
      </w:pPr>
      <w:rPr>
        <w:rFonts w:ascii="Courier New" w:hAnsi="Courier New" w:cs="Courier New" w:hint="default"/>
      </w:rPr>
    </w:lvl>
    <w:lvl w:ilvl="8" w:tplc="041D0005" w:tentative="1">
      <w:start w:val="1"/>
      <w:numFmt w:val="bullet"/>
      <w:lvlText w:val=""/>
      <w:lvlJc w:val="left"/>
      <w:pPr>
        <w:ind w:left="6519" w:hanging="360"/>
      </w:pPr>
      <w:rPr>
        <w:rFonts w:ascii="Wingdings" w:hAnsi="Wingdings" w:hint="default"/>
      </w:rPr>
    </w:lvl>
  </w:abstractNum>
  <w:abstractNum w:abstractNumId="14" w15:restartNumberingAfterBreak="0">
    <w:nsid w:val="3DCC6ABE"/>
    <w:multiLevelType w:val="hybridMultilevel"/>
    <w:tmpl w:val="A9AE2C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E497D07"/>
    <w:multiLevelType w:val="hybridMultilevel"/>
    <w:tmpl w:val="62A26DE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01C136E"/>
    <w:multiLevelType w:val="hybridMultilevel"/>
    <w:tmpl w:val="CB24DF4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2D32366"/>
    <w:multiLevelType w:val="hybridMultilevel"/>
    <w:tmpl w:val="8C3AEF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5CD53BF"/>
    <w:multiLevelType w:val="hybridMultilevel"/>
    <w:tmpl w:val="F7B0A1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FD94832"/>
    <w:multiLevelType w:val="hybridMultilevel"/>
    <w:tmpl w:val="F24E27CE"/>
    <w:lvl w:ilvl="0" w:tplc="7AF8FD56">
      <w:start w:val="1"/>
      <w:numFmt w:val="decimal"/>
      <w:lvlText w:val="%1."/>
      <w:lvlJc w:val="left"/>
      <w:pPr>
        <w:ind w:left="543" w:hanging="360"/>
      </w:pPr>
      <w:rPr>
        <w:rFonts w:ascii="Garamond" w:eastAsia="Garamond" w:hAnsi="Garamond" w:cs="Garamond" w:hint="default"/>
        <w:b/>
        <w:bCs/>
        <w:spacing w:val="-2"/>
        <w:w w:val="100"/>
        <w:sz w:val="22"/>
        <w:szCs w:val="22"/>
      </w:rPr>
    </w:lvl>
    <w:lvl w:ilvl="1" w:tplc="6636C4AE">
      <w:numFmt w:val="bullet"/>
      <w:lvlText w:val="-"/>
      <w:lvlJc w:val="left"/>
      <w:pPr>
        <w:ind w:left="903" w:hanging="360"/>
      </w:pPr>
      <w:rPr>
        <w:rFonts w:ascii="Arial" w:eastAsia="Arial" w:hAnsi="Arial" w:cs="Arial" w:hint="default"/>
        <w:w w:val="100"/>
        <w:sz w:val="22"/>
        <w:szCs w:val="22"/>
      </w:rPr>
    </w:lvl>
    <w:lvl w:ilvl="2" w:tplc="F858E57C">
      <w:numFmt w:val="bullet"/>
      <w:lvlText w:val="•"/>
      <w:lvlJc w:val="left"/>
      <w:pPr>
        <w:ind w:left="1834" w:hanging="360"/>
      </w:pPr>
      <w:rPr>
        <w:rFonts w:hint="default"/>
      </w:rPr>
    </w:lvl>
    <w:lvl w:ilvl="3" w:tplc="573AAD74">
      <w:numFmt w:val="bullet"/>
      <w:lvlText w:val="•"/>
      <w:lvlJc w:val="left"/>
      <w:pPr>
        <w:ind w:left="2768" w:hanging="360"/>
      </w:pPr>
      <w:rPr>
        <w:rFonts w:hint="default"/>
      </w:rPr>
    </w:lvl>
    <w:lvl w:ilvl="4" w:tplc="E33E46F8">
      <w:numFmt w:val="bullet"/>
      <w:lvlText w:val="•"/>
      <w:lvlJc w:val="left"/>
      <w:pPr>
        <w:ind w:left="3702" w:hanging="360"/>
      </w:pPr>
      <w:rPr>
        <w:rFonts w:hint="default"/>
      </w:rPr>
    </w:lvl>
    <w:lvl w:ilvl="5" w:tplc="06240DEE">
      <w:numFmt w:val="bullet"/>
      <w:lvlText w:val="•"/>
      <w:lvlJc w:val="left"/>
      <w:pPr>
        <w:ind w:left="4636" w:hanging="360"/>
      </w:pPr>
      <w:rPr>
        <w:rFonts w:hint="default"/>
      </w:rPr>
    </w:lvl>
    <w:lvl w:ilvl="6" w:tplc="BD248B6C">
      <w:numFmt w:val="bullet"/>
      <w:lvlText w:val="•"/>
      <w:lvlJc w:val="left"/>
      <w:pPr>
        <w:ind w:left="5570" w:hanging="360"/>
      </w:pPr>
      <w:rPr>
        <w:rFonts w:hint="default"/>
      </w:rPr>
    </w:lvl>
    <w:lvl w:ilvl="7" w:tplc="2AB6E9DC">
      <w:numFmt w:val="bullet"/>
      <w:lvlText w:val="•"/>
      <w:lvlJc w:val="left"/>
      <w:pPr>
        <w:ind w:left="6504" w:hanging="360"/>
      </w:pPr>
      <w:rPr>
        <w:rFonts w:hint="default"/>
      </w:rPr>
    </w:lvl>
    <w:lvl w:ilvl="8" w:tplc="322C233E">
      <w:numFmt w:val="bullet"/>
      <w:lvlText w:val="•"/>
      <w:lvlJc w:val="left"/>
      <w:pPr>
        <w:ind w:left="7438" w:hanging="360"/>
      </w:pPr>
      <w:rPr>
        <w:rFonts w:hint="default"/>
      </w:rPr>
    </w:lvl>
  </w:abstractNum>
  <w:abstractNum w:abstractNumId="20" w15:restartNumberingAfterBreak="0">
    <w:nsid w:val="6066778A"/>
    <w:multiLevelType w:val="hybridMultilevel"/>
    <w:tmpl w:val="881AB3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0D52973"/>
    <w:multiLevelType w:val="hybridMultilevel"/>
    <w:tmpl w:val="65165F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2731B5A"/>
    <w:multiLevelType w:val="hybridMultilevel"/>
    <w:tmpl w:val="29FE6C5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62B87165"/>
    <w:multiLevelType w:val="hybridMultilevel"/>
    <w:tmpl w:val="E2B2551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6DB47005"/>
    <w:multiLevelType w:val="hybridMultilevel"/>
    <w:tmpl w:val="3DCABFF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1C5B85"/>
    <w:multiLevelType w:val="hybridMultilevel"/>
    <w:tmpl w:val="5A1681E6"/>
    <w:lvl w:ilvl="0" w:tplc="7C9251CC">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6" w15:restartNumberingAfterBreak="0">
    <w:nsid w:val="75076450"/>
    <w:multiLevelType w:val="hybridMultilevel"/>
    <w:tmpl w:val="45AA0E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C632FBC"/>
    <w:multiLevelType w:val="hybridMultilevel"/>
    <w:tmpl w:val="FF8685C6"/>
    <w:lvl w:ilvl="0" w:tplc="883A7BE6">
      <w:start w:val="1"/>
      <w:numFmt w:val="bullet"/>
      <w:lvlText w:val="•"/>
      <w:lvlJc w:val="left"/>
      <w:pPr>
        <w:tabs>
          <w:tab w:val="num" w:pos="720"/>
        </w:tabs>
        <w:ind w:left="720" w:hanging="360"/>
      </w:pPr>
      <w:rPr>
        <w:rFonts w:ascii="Times New Roman" w:hAnsi="Times New Roman" w:hint="default"/>
      </w:rPr>
    </w:lvl>
    <w:lvl w:ilvl="1" w:tplc="8CD07D70" w:tentative="1">
      <w:start w:val="1"/>
      <w:numFmt w:val="bullet"/>
      <w:lvlText w:val="•"/>
      <w:lvlJc w:val="left"/>
      <w:pPr>
        <w:tabs>
          <w:tab w:val="num" w:pos="1440"/>
        </w:tabs>
        <w:ind w:left="1440" w:hanging="360"/>
      </w:pPr>
      <w:rPr>
        <w:rFonts w:ascii="Times New Roman" w:hAnsi="Times New Roman" w:hint="default"/>
      </w:rPr>
    </w:lvl>
    <w:lvl w:ilvl="2" w:tplc="AC4C6DB2" w:tentative="1">
      <w:start w:val="1"/>
      <w:numFmt w:val="bullet"/>
      <w:lvlText w:val="•"/>
      <w:lvlJc w:val="left"/>
      <w:pPr>
        <w:tabs>
          <w:tab w:val="num" w:pos="2160"/>
        </w:tabs>
        <w:ind w:left="2160" w:hanging="360"/>
      </w:pPr>
      <w:rPr>
        <w:rFonts w:ascii="Times New Roman" w:hAnsi="Times New Roman" w:hint="default"/>
      </w:rPr>
    </w:lvl>
    <w:lvl w:ilvl="3" w:tplc="BF523420" w:tentative="1">
      <w:start w:val="1"/>
      <w:numFmt w:val="bullet"/>
      <w:lvlText w:val="•"/>
      <w:lvlJc w:val="left"/>
      <w:pPr>
        <w:tabs>
          <w:tab w:val="num" w:pos="2880"/>
        </w:tabs>
        <w:ind w:left="2880" w:hanging="360"/>
      </w:pPr>
      <w:rPr>
        <w:rFonts w:ascii="Times New Roman" w:hAnsi="Times New Roman" w:hint="default"/>
      </w:rPr>
    </w:lvl>
    <w:lvl w:ilvl="4" w:tplc="00E0127E" w:tentative="1">
      <w:start w:val="1"/>
      <w:numFmt w:val="bullet"/>
      <w:lvlText w:val="•"/>
      <w:lvlJc w:val="left"/>
      <w:pPr>
        <w:tabs>
          <w:tab w:val="num" w:pos="3600"/>
        </w:tabs>
        <w:ind w:left="3600" w:hanging="360"/>
      </w:pPr>
      <w:rPr>
        <w:rFonts w:ascii="Times New Roman" w:hAnsi="Times New Roman" w:hint="default"/>
      </w:rPr>
    </w:lvl>
    <w:lvl w:ilvl="5" w:tplc="A8E607F4" w:tentative="1">
      <w:start w:val="1"/>
      <w:numFmt w:val="bullet"/>
      <w:lvlText w:val="•"/>
      <w:lvlJc w:val="left"/>
      <w:pPr>
        <w:tabs>
          <w:tab w:val="num" w:pos="4320"/>
        </w:tabs>
        <w:ind w:left="4320" w:hanging="360"/>
      </w:pPr>
      <w:rPr>
        <w:rFonts w:ascii="Times New Roman" w:hAnsi="Times New Roman" w:hint="default"/>
      </w:rPr>
    </w:lvl>
    <w:lvl w:ilvl="6" w:tplc="95C2C0AE" w:tentative="1">
      <w:start w:val="1"/>
      <w:numFmt w:val="bullet"/>
      <w:lvlText w:val="•"/>
      <w:lvlJc w:val="left"/>
      <w:pPr>
        <w:tabs>
          <w:tab w:val="num" w:pos="5040"/>
        </w:tabs>
        <w:ind w:left="5040" w:hanging="360"/>
      </w:pPr>
      <w:rPr>
        <w:rFonts w:ascii="Times New Roman" w:hAnsi="Times New Roman" w:hint="default"/>
      </w:rPr>
    </w:lvl>
    <w:lvl w:ilvl="7" w:tplc="6A38477C" w:tentative="1">
      <w:start w:val="1"/>
      <w:numFmt w:val="bullet"/>
      <w:lvlText w:val="•"/>
      <w:lvlJc w:val="left"/>
      <w:pPr>
        <w:tabs>
          <w:tab w:val="num" w:pos="5760"/>
        </w:tabs>
        <w:ind w:left="5760" w:hanging="360"/>
      </w:pPr>
      <w:rPr>
        <w:rFonts w:ascii="Times New Roman" w:hAnsi="Times New Roman" w:hint="default"/>
      </w:rPr>
    </w:lvl>
    <w:lvl w:ilvl="8" w:tplc="F7DA2E9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E887531"/>
    <w:multiLevelType w:val="hybridMultilevel"/>
    <w:tmpl w:val="54384A2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4"/>
  </w:num>
  <w:num w:numId="2">
    <w:abstractNumId w:val="1"/>
  </w:num>
  <w:num w:numId="3">
    <w:abstractNumId w:val="3"/>
  </w:num>
  <w:num w:numId="4">
    <w:abstractNumId w:val="28"/>
  </w:num>
  <w:num w:numId="5">
    <w:abstractNumId w:val="15"/>
  </w:num>
  <w:num w:numId="6">
    <w:abstractNumId w:val="20"/>
  </w:num>
  <w:num w:numId="7">
    <w:abstractNumId w:val="16"/>
  </w:num>
  <w:num w:numId="8">
    <w:abstractNumId w:val="10"/>
  </w:num>
  <w:num w:numId="9">
    <w:abstractNumId w:val="14"/>
  </w:num>
  <w:num w:numId="10">
    <w:abstractNumId w:val="23"/>
  </w:num>
  <w:num w:numId="11">
    <w:abstractNumId w:val="21"/>
  </w:num>
  <w:num w:numId="12">
    <w:abstractNumId w:val="26"/>
  </w:num>
  <w:num w:numId="13">
    <w:abstractNumId w:val="25"/>
  </w:num>
  <w:num w:numId="14">
    <w:abstractNumId w:val="11"/>
  </w:num>
  <w:num w:numId="15">
    <w:abstractNumId w:val="2"/>
  </w:num>
  <w:num w:numId="16">
    <w:abstractNumId w:val="18"/>
  </w:num>
  <w:num w:numId="17">
    <w:abstractNumId w:val="12"/>
  </w:num>
  <w:num w:numId="18">
    <w:abstractNumId w:val="9"/>
  </w:num>
  <w:num w:numId="19">
    <w:abstractNumId w:val="22"/>
  </w:num>
  <w:num w:numId="20">
    <w:abstractNumId w:val="17"/>
  </w:num>
  <w:num w:numId="21">
    <w:abstractNumId w:val="27"/>
  </w:num>
  <w:num w:numId="22">
    <w:abstractNumId w:val="0"/>
  </w:num>
  <w:num w:numId="23">
    <w:abstractNumId w:val="5"/>
  </w:num>
  <w:num w:numId="24">
    <w:abstractNumId w:val="4"/>
  </w:num>
  <w:num w:numId="25">
    <w:abstractNumId w:val="13"/>
  </w:num>
  <w:num w:numId="26">
    <w:abstractNumId w:val="8"/>
  </w:num>
  <w:num w:numId="27">
    <w:abstractNumId w:val="19"/>
  </w:num>
  <w:num w:numId="28">
    <w:abstractNumId w:val="7"/>
  </w:num>
  <w:num w:numId="29">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view w:val="normal"/>
  <w:zoom w:percent="100"/>
  <w:removePersonalInformation/>
  <w:removeDateAndTime/>
  <w:revisionView w:inkAnnotation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Department" w:val="Nationellt System för Kunskapsstyrning                                  Hälso- och sjukvård"/>
    <w:docVar w:name="LName" w:val="Sveriges Regioner i Samverkan"/>
  </w:docVars>
  <w:rsids>
    <w:rsidRoot w:val="00311B68"/>
    <w:rsid w:val="00005CDB"/>
    <w:rsid w:val="000062C8"/>
    <w:rsid w:val="00010313"/>
    <w:rsid w:val="0001033D"/>
    <w:rsid w:val="00012D62"/>
    <w:rsid w:val="00016F8C"/>
    <w:rsid w:val="00020FBE"/>
    <w:rsid w:val="000235F8"/>
    <w:rsid w:val="000348ED"/>
    <w:rsid w:val="00034ECD"/>
    <w:rsid w:val="0003754F"/>
    <w:rsid w:val="00044BD9"/>
    <w:rsid w:val="0005221F"/>
    <w:rsid w:val="00053CFE"/>
    <w:rsid w:val="000563EF"/>
    <w:rsid w:val="000601F7"/>
    <w:rsid w:val="00063A03"/>
    <w:rsid w:val="000677E1"/>
    <w:rsid w:val="00072FD6"/>
    <w:rsid w:val="000734B9"/>
    <w:rsid w:val="00074E4A"/>
    <w:rsid w:val="00077A9A"/>
    <w:rsid w:val="000910BB"/>
    <w:rsid w:val="0009110B"/>
    <w:rsid w:val="00094FA7"/>
    <w:rsid w:val="000A0BDE"/>
    <w:rsid w:val="000A1E7F"/>
    <w:rsid w:val="000A60B2"/>
    <w:rsid w:val="000A6F32"/>
    <w:rsid w:val="000B7816"/>
    <w:rsid w:val="000C182C"/>
    <w:rsid w:val="000C6EDD"/>
    <w:rsid w:val="000D7F71"/>
    <w:rsid w:val="000E1351"/>
    <w:rsid w:val="000E1BEA"/>
    <w:rsid w:val="000E2DEF"/>
    <w:rsid w:val="000E6863"/>
    <w:rsid w:val="000F07CD"/>
    <w:rsid w:val="000F70D7"/>
    <w:rsid w:val="001070BC"/>
    <w:rsid w:val="001246EA"/>
    <w:rsid w:val="001247D6"/>
    <w:rsid w:val="001257B6"/>
    <w:rsid w:val="00125A0B"/>
    <w:rsid w:val="001266A6"/>
    <w:rsid w:val="00132271"/>
    <w:rsid w:val="0013475D"/>
    <w:rsid w:val="00134CF0"/>
    <w:rsid w:val="0014039B"/>
    <w:rsid w:val="00140D71"/>
    <w:rsid w:val="00141D5E"/>
    <w:rsid w:val="00142077"/>
    <w:rsid w:val="00142386"/>
    <w:rsid w:val="00143840"/>
    <w:rsid w:val="00147040"/>
    <w:rsid w:val="00151440"/>
    <w:rsid w:val="00157EF3"/>
    <w:rsid w:val="001610CD"/>
    <w:rsid w:val="0017353E"/>
    <w:rsid w:val="001814A1"/>
    <w:rsid w:val="001849D0"/>
    <w:rsid w:val="00185537"/>
    <w:rsid w:val="00187443"/>
    <w:rsid w:val="00187FAC"/>
    <w:rsid w:val="00191C14"/>
    <w:rsid w:val="001A0639"/>
    <w:rsid w:val="001A200D"/>
    <w:rsid w:val="001A2DAF"/>
    <w:rsid w:val="001A74F8"/>
    <w:rsid w:val="001B1757"/>
    <w:rsid w:val="001B530C"/>
    <w:rsid w:val="001B6320"/>
    <w:rsid w:val="001C030D"/>
    <w:rsid w:val="001C669E"/>
    <w:rsid w:val="001D089F"/>
    <w:rsid w:val="001E4439"/>
    <w:rsid w:val="001E48BB"/>
    <w:rsid w:val="001E4AB5"/>
    <w:rsid w:val="001E5051"/>
    <w:rsid w:val="001E6123"/>
    <w:rsid w:val="001E7908"/>
    <w:rsid w:val="001F482A"/>
    <w:rsid w:val="00204363"/>
    <w:rsid w:val="00207557"/>
    <w:rsid w:val="00210CDB"/>
    <w:rsid w:val="00212EE5"/>
    <w:rsid w:val="00214760"/>
    <w:rsid w:val="00214FB4"/>
    <w:rsid w:val="0022063B"/>
    <w:rsid w:val="00221A6E"/>
    <w:rsid w:val="002279E9"/>
    <w:rsid w:val="002311ED"/>
    <w:rsid w:val="002347AA"/>
    <w:rsid w:val="00235C60"/>
    <w:rsid w:val="002411D1"/>
    <w:rsid w:val="0026122E"/>
    <w:rsid w:val="002643AF"/>
    <w:rsid w:val="00264D70"/>
    <w:rsid w:val="00270CEE"/>
    <w:rsid w:val="00275E89"/>
    <w:rsid w:val="00282EE9"/>
    <w:rsid w:val="002843A0"/>
    <w:rsid w:val="002844CB"/>
    <w:rsid w:val="002A57A8"/>
    <w:rsid w:val="002A5DBA"/>
    <w:rsid w:val="002A7A0D"/>
    <w:rsid w:val="002B2B8F"/>
    <w:rsid w:val="002B338F"/>
    <w:rsid w:val="002B4706"/>
    <w:rsid w:val="002C0EAE"/>
    <w:rsid w:val="002C142A"/>
    <w:rsid w:val="002C3232"/>
    <w:rsid w:val="002C4392"/>
    <w:rsid w:val="002D2096"/>
    <w:rsid w:val="002D334C"/>
    <w:rsid w:val="002D427C"/>
    <w:rsid w:val="002D647E"/>
    <w:rsid w:val="002E40C1"/>
    <w:rsid w:val="002E5672"/>
    <w:rsid w:val="002F6EC2"/>
    <w:rsid w:val="00311B68"/>
    <w:rsid w:val="00314EFE"/>
    <w:rsid w:val="0033277A"/>
    <w:rsid w:val="003360A7"/>
    <w:rsid w:val="0033778D"/>
    <w:rsid w:val="0034450F"/>
    <w:rsid w:val="00346B3C"/>
    <w:rsid w:val="003471E0"/>
    <w:rsid w:val="00352CE3"/>
    <w:rsid w:val="00361436"/>
    <w:rsid w:val="00362897"/>
    <w:rsid w:val="00364EF7"/>
    <w:rsid w:val="00366554"/>
    <w:rsid w:val="0037132A"/>
    <w:rsid w:val="0037334C"/>
    <w:rsid w:val="00373BCB"/>
    <w:rsid w:val="003743B8"/>
    <w:rsid w:val="0039124C"/>
    <w:rsid w:val="0039375E"/>
    <w:rsid w:val="003A34B8"/>
    <w:rsid w:val="003A3E4A"/>
    <w:rsid w:val="003B3D26"/>
    <w:rsid w:val="003B76D7"/>
    <w:rsid w:val="003D01FD"/>
    <w:rsid w:val="003D587F"/>
    <w:rsid w:val="003E33A0"/>
    <w:rsid w:val="003E4E51"/>
    <w:rsid w:val="003E69AE"/>
    <w:rsid w:val="003F3A42"/>
    <w:rsid w:val="003F44B0"/>
    <w:rsid w:val="003F4AA3"/>
    <w:rsid w:val="00405415"/>
    <w:rsid w:val="00415800"/>
    <w:rsid w:val="00430777"/>
    <w:rsid w:val="00431346"/>
    <w:rsid w:val="0043466D"/>
    <w:rsid w:val="00434EB4"/>
    <w:rsid w:val="0043700B"/>
    <w:rsid w:val="0044231A"/>
    <w:rsid w:val="00445153"/>
    <w:rsid w:val="00450C14"/>
    <w:rsid w:val="00454AE8"/>
    <w:rsid w:val="00461D62"/>
    <w:rsid w:val="00462469"/>
    <w:rsid w:val="00464E57"/>
    <w:rsid w:val="00465C6D"/>
    <w:rsid w:val="0048113A"/>
    <w:rsid w:val="00481F14"/>
    <w:rsid w:val="004867ED"/>
    <w:rsid w:val="004913E3"/>
    <w:rsid w:val="00496842"/>
    <w:rsid w:val="004A6D38"/>
    <w:rsid w:val="004B0EE3"/>
    <w:rsid w:val="004B546C"/>
    <w:rsid w:val="004B792F"/>
    <w:rsid w:val="004C0590"/>
    <w:rsid w:val="004C1B51"/>
    <w:rsid w:val="004C4C75"/>
    <w:rsid w:val="004D3649"/>
    <w:rsid w:val="004E0FA2"/>
    <w:rsid w:val="004E1F3D"/>
    <w:rsid w:val="004F462C"/>
    <w:rsid w:val="004F5327"/>
    <w:rsid w:val="004F7475"/>
    <w:rsid w:val="0050358F"/>
    <w:rsid w:val="00503D85"/>
    <w:rsid w:val="005122E9"/>
    <w:rsid w:val="0051298B"/>
    <w:rsid w:val="00516B52"/>
    <w:rsid w:val="00527444"/>
    <w:rsid w:val="00527B2F"/>
    <w:rsid w:val="0053490E"/>
    <w:rsid w:val="00540909"/>
    <w:rsid w:val="0054509F"/>
    <w:rsid w:val="0054797A"/>
    <w:rsid w:val="005506B2"/>
    <w:rsid w:val="00555F7E"/>
    <w:rsid w:val="00556895"/>
    <w:rsid w:val="005569D6"/>
    <w:rsid w:val="00557801"/>
    <w:rsid w:val="005578C9"/>
    <w:rsid w:val="005608E5"/>
    <w:rsid w:val="00560B80"/>
    <w:rsid w:val="00566B14"/>
    <w:rsid w:val="00566C15"/>
    <w:rsid w:val="00566DA9"/>
    <w:rsid w:val="005745A5"/>
    <w:rsid w:val="005747AD"/>
    <w:rsid w:val="005805CB"/>
    <w:rsid w:val="00582F0C"/>
    <w:rsid w:val="005866A7"/>
    <w:rsid w:val="0058713E"/>
    <w:rsid w:val="00592EF1"/>
    <w:rsid w:val="005A6087"/>
    <w:rsid w:val="005B3242"/>
    <w:rsid w:val="005B6CC4"/>
    <w:rsid w:val="005C03D7"/>
    <w:rsid w:val="005C4F79"/>
    <w:rsid w:val="005C51F2"/>
    <w:rsid w:val="005C5BF2"/>
    <w:rsid w:val="005C7C49"/>
    <w:rsid w:val="005D3F3C"/>
    <w:rsid w:val="005D4611"/>
    <w:rsid w:val="005D5964"/>
    <w:rsid w:val="005E0DE8"/>
    <w:rsid w:val="005E5821"/>
    <w:rsid w:val="005E617D"/>
    <w:rsid w:val="005E70CB"/>
    <w:rsid w:val="00601D60"/>
    <w:rsid w:val="0060346B"/>
    <w:rsid w:val="006134D7"/>
    <w:rsid w:val="00615C51"/>
    <w:rsid w:val="00621AFB"/>
    <w:rsid w:val="00626EC5"/>
    <w:rsid w:val="00627D89"/>
    <w:rsid w:val="00635D18"/>
    <w:rsid w:val="00637E73"/>
    <w:rsid w:val="006425B8"/>
    <w:rsid w:val="00653758"/>
    <w:rsid w:val="00653CA0"/>
    <w:rsid w:val="00656689"/>
    <w:rsid w:val="006668B7"/>
    <w:rsid w:val="0067116A"/>
    <w:rsid w:val="00672897"/>
    <w:rsid w:val="00676DE0"/>
    <w:rsid w:val="00685A22"/>
    <w:rsid w:val="00691E09"/>
    <w:rsid w:val="006B0201"/>
    <w:rsid w:val="006B3D94"/>
    <w:rsid w:val="006B6451"/>
    <w:rsid w:val="006B6B29"/>
    <w:rsid w:val="006B74C0"/>
    <w:rsid w:val="006C3A8E"/>
    <w:rsid w:val="006C3FC9"/>
    <w:rsid w:val="006D345B"/>
    <w:rsid w:val="006D498A"/>
    <w:rsid w:val="006D552E"/>
    <w:rsid w:val="006E5B59"/>
    <w:rsid w:val="006F2FE6"/>
    <w:rsid w:val="0070293C"/>
    <w:rsid w:val="00705A87"/>
    <w:rsid w:val="00711415"/>
    <w:rsid w:val="00711E11"/>
    <w:rsid w:val="00716E9E"/>
    <w:rsid w:val="00717338"/>
    <w:rsid w:val="0072201B"/>
    <w:rsid w:val="00723423"/>
    <w:rsid w:val="007241C8"/>
    <w:rsid w:val="00727BF7"/>
    <w:rsid w:val="00740ED0"/>
    <w:rsid w:val="00742AE1"/>
    <w:rsid w:val="00743BF7"/>
    <w:rsid w:val="007552EB"/>
    <w:rsid w:val="00756AB2"/>
    <w:rsid w:val="007575F8"/>
    <w:rsid w:val="00761D72"/>
    <w:rsid w:val="00762F7C"/>
    <w:rsid w:val="0076418D"/>
    <w:rsid w:val="007641E5"/>
    <w:rsid w:val="00780FBB"/>
    <w:rsid w:val="00781E61"/>
    <w:rsid w:val="00782022"/>
    <w:rsid w:val="00786477"/>
    <w:rsid w:val="00790102"/>
    <w:rsid w:val="00791BBB"/>
    <w:rsid w:val="007A2436"/>
    <w:rsid w:val="007A56CF"/>
    <w:rsid w:val="007B0FE6"/>
    <w:rsid w:val="007B5A54"/>
    <w:rsid w:val="007C224D"/>
    <w:rsid w:val="007C36C6"/>
    <w:rsid w:val="007C7F7A"/>
    <w:rsid w:val="007D11DB"/>
    <w:rsid w:val="007D4380"/>
    <w:rsid w:val="007E3A13"/>
    <w:rsid w:val="007E3AE7"/>
    <w:rsid w:val="007E4E1A"/>
    <w:rsid w:val="007F15E9"/>
    <w:rsid w:val="007F7547"/>
    <w:rsid w:val="00800F5A"/>
    <w:rsid w:val="0080626D"/>
    <w:rsid w:val="00812900"/>
    <w:rsid w:val="00816E53"/>
    <w:rsid w:val="00820E67"/>
    <w:rsid w:val="00822829"/>
    <w:rsid w:val="008229C9"/>
    <w:rsid w:val="00831544"/>
    <w:rsid w:val="00832CA6"/>
    <w:rsid w:val="00834296"/>
    <w:rsid w:val="00835866"/>
    <w:rsid w:val="008377EE"/>
    <w:rsid w:val="00844161"/>
    <w:rsid w:val="00844392"/>
    <w:rsid w:val="008447B3"/>
    <w:rsid w:val="00854334"/>
    <w:rsid w:val="00854878"/>
    <w:rsid w:val="008563F3"/>
    <w:rsid w:val="00864868"/>
    <w:rsid w:val="00872F02"/>
    <w:rsid w:val="00873DBC"/>
    <w:rsid w:val="00881B6B"/>
    <w:rsid w:val="00883E64"/>
    <w:rsid w:val="008842C3"/>
    <w:rsid w:val="0088516C"/>
    <w:rsid w:val="00885CE9"/>
    <w:rsid w:val="008867DE"/>
    <w:rsid w:val="008A1D8D"/>
    <w:rsid w:val="008A2529"/>
    <w:rsid w:val="008A3DA3"/>
    <w:rsid w:val="008A4C9C"/>
    <w:rsid w:val="008A685D"/>
    <w:rsid w:val="008A6CAA"/>
    <w:rsid w:val="008B14D0"/>
    <w:rsid w:val="008B350A"/>
    <w:rsid w:val="008B63F9"/>
    <w:rsid w:val="008B65A0"/>
    <w:rsid w:val="008D75CA"/>
    <w:rsid w:val="008D7D70"/>
    <w:rsid w:val="008E0958"/>
    <w:rsid w:val="008E201C"/>
    <w:rsid w:val="008E46C5"/>
    <w:rsid w:val="008E666F"/>
    <w:rsid w:val="008E7433"/>
    <w:rsid w:val="008F2623"/>
    <w:rsid w:val="008F7DD5"/>
    <w:rsid w:val="009120A9"/>
    <w:rsid w:val="00915D49"/>
    <w:rsid w:val="0091692F"/>
    <w:rsid w:val="00923666"/>
    <w:rsid w:val="00926B16"/>
    <w:rsid w:val="009307ED"/>
    <w:rsid w:val="009363D6"/>
    <w:rsid w:val="00937532"/>
    <w:rsid w:val="00942226"/>
    <w:rsid w:val="00943730"/>
    <w:rsid w:val="00945430"/>
    <w:rsid w:val="0095247B"/>
    <w:rsid w:val="00957357"/>
    <w:rsid w:val="00960160"/>
    <w:rsid w:val="00964B3C"/>
    <w:rsid w:val="00972A85"/>
    <w:rsid w:val="00982864"/>
    <w:rsid w:val="00983786"/>
    <w:rsid w:val="00986750"/>
    <w:rsid w:val="00987F97"/>
    <w:rsid w:val="009A2517"/>
    <w:rsid w:val="009B12ED"/>
    <w:rsid w:val="009C2250"/>
    <w:rsid w:val="009C24A9"/>
    <w:rsid w:val="009C5CC7"/>
    <w:rsid w:val="009D0087"/>
    <w:rsid w:val="009D1780"/>
    <w:rsid w:val="009D72C1"/>
    <w:rsid w:val="009F0EB9"/>
    <w:rsid w:val="009F390A"/>
    <w:rsid w:val="009F501B"/>
    <w:rsid w:val="00A00739"/>
    <w:rsid w:val="00A0161D"/>
    <w:rsid w:val="00A01C46"/>
    <w:rsid w:val="00A04D14"/>
    <w:rsid w:val="00A04F79"/>
    <w:rsid w:val="00A13402"/>
    <w:rsid w:val="00A15218"/>
    <w:rsid w:val="00A23A05"/>
    <w:rsid w:val="00A2400F"/>
    <w:rsid w:val="00A260E8"/>
    <w:rsid w:val="00A26E20"/>
    <w:rsid w:val="00A27FEC"/>
    <w:rsid w:val="00A34627"/>
    <w:rsid w:val="00A377D6"/>
    <w:rsid w:val="00A40449"/>
    <w:rsid w:val="00A42C0C"/>
    <w:rsid w:val="00A57411"/>
    <w:rsid w:val="00A61A39"/>
    <w:rsid w:val="00A61D86"/>
    <w:rsid w:val="00A62F08"/>
    <w:rsid w:val="00A72722"/>
    <w:rsid w:val="00A75C66"/>
    <w:rsid w:val="00A77AFE"/>
    <w:rsid w:val="00A77B98"/>
    <w:rsid w:val="00A80BE4"/>
    <w:rsid w:val="00A928FD"/>
    <w:rsid w:val="00A93F2A"/>
    <w:rsid w:val="00AA1558"/>
    <w:rsid w:val="00AA1635"/>
    <w:rsid w:val="00AA60B0"/>
    <w:rsid w:val="00AA700D"/>
    <w:rsid w:val="00AC4DE1"/>
    <w:rsid w:val="00AC6419"/>
    <w:rsid w:val="00AD7841"/>
    <w:rsid w:val="00AD7A32"/>
    <w:rsid w:val="00AE0447"/>
    <w:rsid w:val="00AE1E74"/>
    <w:rsid w:val="00AE4813"/>
    <w:rsid w:val="00AE481F"/>
    <w:rsid w:val="00AF184F"/>
    <w:rsid w:val="00AF25BA"/>
    <w:rsid w:val="00AF76F6"/>
    <w:rsid w:val="00B02BC2"/>
    <w:rsid w:val="00B03F0C"/>
    <w:rsid w:val="00B04213"/>
    <w:rsid w:val="00B058AE"/>
    <w:rsid w:val="00B10637"/>
    <w:rsid w:val="00B12FE3"/>
    <w:rsid w:val="00B20479"/>
    <w:rsid w:val="00B22520"/>
    <w:rsid w:val="00B232CC"/>
    <w:rsid w:val="00B27E99"/>
    <w:rsid w:val="00B30294"/>
    <w:rsid w:val="00B34A85"/>
    <w:rsid w:val="00B34BCB"/>
    <w:rsid w:val="00B42A38"/>
    <w:rsid w:val="00B4582D"/>
    <w:rsid w:val="00B45F72"/>
    <w:rsid w:val="00B46D38"/>
    <w:rsid w:val="00B5139F"/>
    <w:rsid w:val="00B51F4B"/>
    <w:rsid w:val="00B559D5"/>
    <w:rsid w:val="00B55B80"/>
    <w:rsid w:val="00B67876"/>
    <w:rsid w:val="00B706E2"/>
    <w:rsid w:val="00B76E1C"/>
    <w:rsid w:val="00B81AEF"/>
    <w:rsid w:val="00B922AD"/>
    <w:rsid w:val="00BA0F24"/>
    <w:rsid w:val="00BA18AD"/>
    <w:rsid w:val="00BA3F82"/>
    <w:rsid w:val="00BA5984"/>
    <w:rsid w:val="00BA7257"/>
    <w:rsid w:val="00BB213A"/>
    <w:rsid w:val="00BB5754"/>
    <w:rsid w:val="00BC27A6"/>
    <w:rsid w:val="00BC3886"/>
    <w:rsid w:val="00BC5752"/>
    <w:rsid w:val="00BD1574"/>
    <w:rsid w:val="00BD4CB1"/>
    <w:rsid w:val="00BF7C46"/>
    <w:rsid w:val="00C0328A"/>
    <w:rsid w:val="00C05059"/>
    <w:rsid w:val="00C100CE"/>
    <w:rsid w:val="00C14688"/>
    <w:rsid w:val="00C15013"/>
    <w:rsid w:val="00C27FC9"/>
    <w:rsid w:val="00C35459"/>
    <w:rsid w:val="00C40C43"/>
    <w:rsid w:val="00C50E04"/>
    <w:rsid w:val="00C5768A"/>
    <w:rsid w:val="00C62B36"/>
    <w:rsid w:val="00C648CD"/>
    <w:rsid w:val="00C83C88"/>
    <w:rsid w:val="00C8442B"/>
    <w:rsid w:val="00C84FB0"/>
    <w:rsid w:val="00C9492C"/>
    <w:rsid w:val="00CA492E"/>
    <w:rsid w:val="00CA4E4B"/>
    <w:rsid w:val="00CA5770"/>
    <w:rsid w:val="00CB022F"/>
    <w:rsid w:val="00CB1297"/>
    <w:rsid w:val="00CB4234"/>
    <w:rsid w:val="00CB5597"/>
    <w:rsid w:val="00CC01A8"/>
    <w:rsid w:val="00CC0475"/>
    <w:rsid w:val="00CC197D"/>
    <w:rsid w:val="00CC7087"/>
    <w:rsid w:val="00CD32A1"/>
    <w:rsid w:val="00CD6072"/>
    <w:rsid w:val="00CE13BD"/>
    <w:rsid w:val="00CE2E51"/>
    <w:rsid w:val="00CE47C5"/>
    <w:rsid w:val="00CF2CEB"/>
    <w:rsid w:val="00CF5821"/>
    <w:rsid w:val="00D03490"/>
    <w:rsid w:val="00D0777C"/>
    <w:rsid w:val="00D21698"/>
    <w:rsid w:val="00D32610"/>
    <w:rsid w:val="00D33F2C"/>
    <w:rsid w:val="00D42DCC"/>
    <w:rsid w:val="00D50233"/>
    <w:rsid w:val="00D567A2"/>
    <w:rsid w:val="00D60DDE"/>
    <w:rsid w:val="00D71770"/>
    <w:rsid w:val="00D719B5"/>
    <w:rsid w:val="00D74879"/>
    <w:rsid w:val="00D802BE"/>
    <w:rsid w:val="00D827F3"/>
    <w:rsid w:val="00D86528"/>
    <w:rsid w:val="00D870C4"/>
    <w:rsid w:val="00D9593E"/>
    <w:rsid w:val="00D95CB0"/>
    <w:rsid w:val="00D97FCF"/>
    <w:rsid w:val="00DA1BB9"/>
    <w:rsid w:val="00DA336A"/>
    <w:rsid w:val="00DA542E"/>
    <w:rsid w:val="00DB2A6B"/>
    <w:rsid w:val="00DB6103"/>
    <w:rsid w:val="00DB7662"/>
    <w:rsid w:val="00DC6297"/>
    <w:rsid w:val="00DD0AE1"/>
    <w:rsid w:val="00DD2507"/>
    <w:rsid w:val="00DD330D"/>
    <w:rsid w:val="00DE2EBA"/>
    <w:rsid w:val="00DE69C4"/>
    <w:rsid w:val="00DE7192"/>
    <w:rsid w:val="00DE75AC"/>
    <w:rsid w:val="00DE7EF3"/>
    <w:rsid w:val="00DF61DF"/>
    <w:rsid w:val="00E01666"/>
    <w:rsid w:val="00E05449"/>
    <w:rsid w:val="00E155E5"/>
    <w:rsid w:val="00E213DC"/>
    <w:rsid w:val="00E21DDD"/>
    <w:rsid w:val="00E42320"/>
    <w:rsid w:val="00E43783"/>
    <w:rsid w:val="00E5109B"/>
    <w:rsid w:val="00E53C89"/>
    <w:rsid w:val="00E54BCF"/>
    <w:rsid w:val="00E54E58"/>
    <w:rsid w:val="00E5632D"/>
    <w:rsid w:val="00E56466"/>
    <w:rsid w:val="00E577ED"/>
    <w:rsid w:val="00E62D87"/>
    <w:rsid w:val="00E643A4"/>
    <w:rsid w:val="00E667BF"/>
    <w:rsid w:val="00E67918"/>
    <w:rsid w:val="00E712D6"/>
    <w:rsid w:val="00E71F16"/>
    <w:rsid w:val="00E76207"/>
    <w:rsid w:val="00E8059C"/>
    <w:rsid w:val="00E8282D"/>
    <w:rsid w:val="00E866FA"/>
    <w:rsid w:val="00E91B40"/>
    <w:rsid w:val="00E95A68"/>
    <w:rsid w:val="00E95F1A"/>
    <w:rsid w:val="00EA1E12"/>
    <w:rsid w:val="00EA3F98"/>
    <w:rsid w:val="00EA5556"/>
    <w:rsid w:val="00EB21C8"/>
    <w:rsid w:val="00EB3525"/>
    <w:rsid w:val="00EB51B4"/>
    <w:rsid w:val="00EC0AB5"/>
    <w:rsid w:val="00ED296B"/>
    <w:rsid w:val="00ED54A2"/>
    <w:rsid w:val="00EE2082"/>
    <w:rsid w:val="00EE56AA"/>
    <w:rsid w:val="00EE77A8"/>
    <w:rsid w:val="00EF00DE"/>
    <w:rsid w:val="00EF0773"/>
    <w:rsid w:val="00EF17F6"/>
    <w:rsid w:val="00EF3603"/>
    <w:rsid w:val="00EF43CA"/>
    <w:rsid w:val="00EF4F11"/>
    <w:rsid w:val="00EF71C9"/>
    <w:rsid w:val="00EF7511"/>
    <w:rsid w:val="00F017AD"/>
    <w:rsid w:val="00F03566"/>
    <w:rsid w:val="00F11323"/>
    <w:rsid w:val="00F118D1"/>
    <w:rsid w:val="00F16B07"/>
    <w:rsid w:val="00F16D21"/>
    <w:rsid w:val="00F17E40"/>
    <w:rsid w:val="00F2011D"/>
    <w:rsid w:val="00F31689"/>
    <w:rsid w:val="00F33A41"/>
    <w:rsid w:val="00F36451"/>
    <w:rsid w:val="00F52207"/>
    <w:rsid w:val="00F52DFF"/>
    <w:rsid w:val="00F554DD"/>
    <w:rsid w:val="00F64DD6"/>
    <w:rsid w:val="00F64EBF"/>
    <w:rsid w:val="00F67E72"/>
    <w:rsid w:val="00F72588"/>
    <w:rsid w:val="00F76223"/>
    <w:rsid w:val="00F7732B"/>
    <w:rsid w:val="00F8210F"/>
    <w:rsid w:val="00F842A3"/>
    <w:rsid w:val="00F94080"/>
    <w:rsid w:val="00F9475E"/>
    <w:rsid w:val="00F95907"/>
    <w:rsid w:val="00F96103"/>
    <w:rsid w:val="00FA22E2"/>
    <w:rsid w:val="00FA2D53"/>
    <w:rsid w:val="00FA50E5"/>
    <w:rsid w:val="00FB4C16"/>
    <w:rsid w:val="00FB54AF"/>
    <w:rsid w:val="00FD56A1"/>
    <w:rsid w:val="00FD7B02"/>
    <w:rsid w:val="00FE30FA"/>
    <w:rsid w:val="00FE453C"/>
    <w:rsid w:val="00FE7853"/>
    <w:rsid w:val="00FF1DB4"/>
    <w:rsid w:val="00FF3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F3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24D"/>
    <w:pPr>
      <w:spacing w:after="120" w:line="300" w:lineRule="atLeast"/>
    </w:pPr>
    <w:rPr>
      <w:sz w:val="24"/>
      <w:lang w:val="sv-SE"/>
    </w:rPr>
  </w:style>
  <w:style w:type="paragraph" w:styleId="Rubrik1">
    <w:name w:val="heading 1"/>
    <w:basedOn w:val="Normal"/>
    <w:next w:val="Normal"/>
    <w:link w:val="Rubrik1Char"/>
    <w:uiPriority w:val="9"/>
    <w:qFormat/>
    <w:rsid w:val="00CB4234"/>
    <w:pPr>
      <w:keepNext/>
      <w:keepLines/>
      <w:spacing w:before="200" w:line="400" w:lineRule="exact"/>
      <w:outlineLvl w:val="0"/>
    </w:pPr>
    <w:rPr>
      <w:rFonts w:asciiTheme="majorHAnsi" w:eastAsiaTheme="majorEastAsia" w:hAnsiTheme="majorHAnsi" w:cstheme="majorBidi"/>
      <w:b/>
      <w:bCs/>
      <w:sz w:val="32"/>
      <w:szCs w:val="28"/>
    </w:rPr>
  </w:style>
  <w:style w:type="paragraph" w:styleId="Rubrik2">
    <w:name w:val="heading 2"/>
    <w:basedOn w:val="Normal"/>
    <w:next w:val="Normal"/>
    <w:link w:val="Rubrik2Char"/>
    <w:uiPriority w:val="9"/>
    <w:qFormat/>
    <w:rsid w:val="00CB4234"/>
    <w:pPr>
      <w:keepNext/>
      <w:keepLines/>
      <w:spacing w:before="200" w:line="360" w:lineRule="exact"/>
      <w:outlineLvl w:val="1"/>
    </w:pPr>
    <w:rPr>
      <w:rFonts w:asciiTheme="majorHAnsi" w:eastAsiaTheme="majorEastAsia" w:hAnsiTheme="majorHAnsi" w:cstheme="majorBidi"/>
      <w:b/>
      <w:bCs/>
      <w:sz w:val="28"/>
      <w:szCs w:val="26"/>
    </w:rPr>
  </w:style>
  <w:style w:type="paragraph" w:styleId="Rubrik3">
    <w:name w:val="heading 3"/>
    <w:basedOn w:val="Normal"/>
    <w:next w:val="Normal"/>
    <w:link w:val="Rubrik3Char"/>
    <w:uiPriority w:val="9"/>
    <w:qFormat/>
    <w:rsid w:val="00CB4234"/>
    <w:pPr>
      <w:keepNext/>
      <w:keepLines/>
      <w:spacing w:before="160" w:after="80" w:line="320" w:lineRule="exact"/>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qFormat/>
    <w:rsid w:val="00CB4234"/>
    <w:pPr>
      <w:keepNext/>
      <w:keepLines/>
      <w:spacing w:before="160" w:after="80" w:line="300" w:lineRule="exact"/>
      <w:outlineLvl w:val="3"/>
    </w:pPr>
    <w:rPr>
      <w:rFonts w:asciiTheme="majorHAnsi" w:eastAsiaTheme="majorEastAsia" w:hAnsiTheme="majorHAnsi" w:cstheme="majorBidi"/>
      <w:b/>
      <w:bCs/>
      <w:iCs/>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B4234"/>
    <w:rPr>
      <w:rFonts w:asciiTheme="majorHAnsi" w:eastAsiaTheme="majorEastAsia" w:hAnsiTheme="majorHAnsi" w:cstheme="majorBidi"/>
      <w:b/>
      <w:bCs/>
      <w:sz w:val="32"/>
      <w:szCs w:val="28"/>
    </w:rPr>
  </w:style>
  <w:style w:type="character" w:customStyle="1" w:styleId="Rubrik2Char">
    <w:name w:val="Rubrik 2 Char"/>
    <w:basedOn w:val="Standardstycketeckensnitt"/>
    <w:link w:val="Rubrik2"/>
    <w:uiPriority w:val="9"/>
    <w:rsid w:val="00CB4234"/>
    <w:rPr>
      <w:rFonts w:asciiTheme="majorHAnsi" w:eastAsiaTheme="majorEastAsia" w:hAnsiTheme="majorHAnsi" w:cstheme="majorBidi"/>
      <w:b/>
      <w:bCs/>
      <w:sz w:val="28"/>
      <w:szCs w:val="26"/>
    </w:rPr>
  </w:style>
  <w:style w:type="character" w:customStyle="1" w:styleId="Rubrik3Char">
    <w:name w:val="Rubrik 3 Char"/>
    <w:basedOn w:val="Standardstycketeckensnitt"/>
    <w:link w:val="Rubrik3"/>
    <w:uiPriority w:val="9"/>
    <w:rsid w:val="00CB4234"/>
    <w:rPr>
      <w:rFonts w:asciiTheme="majorHAnsi" w:eastAsiaTheme="majorEastAsia" w:hAnsiTheme="majorHAnsi" w:cstheme="majorBidi"/>
      <w:b/>
      <w:bCs/>
      <w:sz w:val="24"/>
    </w:rPr>
  </w:style>
  <w:style w:type="character" w:customStyle="1" w:styleId="Rubrik4Char">
    <w:name w:val="Rubrik 4 Char"/>
    <w:basedOn w:val="Standardstycketeckensnitt"/>
    <w:link w:val="Rubrik4"/>
    <w:uiPriority w:val="9"/>
    <w:rsid w:val="00CB4234"/>
    <w:rPr>
      <w:rFonts w:asciiTheme="majorHAnsi" w:eastAsiaTheme="majorEastAsia" w:hAnsiTheme="majorHAnsi" w:cstheme="majorBidi"/>
      <w:b/>
      <w:bCs/>
      <w:iCs/>
      <w:sz w:val="20"/>
    </w:rPr>
  </w:style>
  <w:style w:type="paragraph" w:styleId="Ingetavstnd">
    <w:name w:val="No Spacing"/>
    <w:uiPriority w:val="1"/>
    <w:qFormat/>
    <w:rsid w:val="00CB4234"/>
    <w:pPr>
      <w:spacing w:after="0" w:line="240" w:lineRule="auto"/>
    </w:pPr>
    <w:rPr>
      <w:sz w:val="24"/>
    </w:rPr>
  </w:style>
  <w:style w:type="paragraph" w:styleId="Sidhuvud">
    <w:name w:val="header"/>
    <w:basedOn w:val="Normal"/>
    <w:link w:val="SidhuvudChar"/>
    <w:uiPriority w:val="99"/>
    <w:unhideWhenUsed/>
    <w:rsid w:val="005E0DE8"/>
    <w:pPr>
      <w:tabs>
        <w:tab w:val="center" w:pos="4680"/>
        <w:tab w:val="right" w:pos="9360"/>
      </w:tabs>
      <w:spacing w:after="0" w:line="240" w:lineRule="auto"/>
    </w:pPr>
    <w:rPr>
      <w:rFonts w:ascii="Arial" w:hAnsi="Arial"/>
      <w:sz w:val="16"/>
    </w:rPr>
  </w:style>
  <w:style w:type="character" w:customStyle="1" w:styleId="SidhuvudChar">
    <w:name w:val="Sidhuvud Char"/>
    <w:basedOn w:val="Standardstycketeckensnitt"/>
    <w:link w:val="Sidhuvud"/>
    <w:uiPriority w:val="99"/>
    <w:rsid w:val="005E0DE8"/>
    <w:rPr>
      <w:rFonts w:ascii="Arial" w:hAnsi="Arial"/>
      <w:sz w:val="16"/>
    </w:rPr>
  </w:style>
  <w:style w:type="paragraph" w:styleId="Sidfot">
    <w:name w:val="footer"/>
    <w:basedOn w:val="Normal"/>
    <w:link w:val="SidfotChar"/>
    <w:uiPriority w:val="99"/>
    <w:unhideWhenUsed/>
    <w:rsid w:val="005E0DE8"/>
    <w:pPr>
      <w:tabs>
        <w:tab w:val="center" w:pos="4680"/>
        <w:tab w:val="right" w:pos="9360"/>
      </w:tabs>
      <w:spacing w:after="0" w:line="240" w:lineRule="auto"/>
    </w:pPr>
    <w:rPr>
      <w:rFonts w:ascii="Arial" w:hAnsi="Arial"/>
      <w:sz w:val="16"/>
    </w:rPr>
  </w:style>
  <w:style w:type="character" w:customStyle="1" w:styleId="SidfotChar">
    <w:name w:val="Sidfot Char"/>
    <w:basedOn w:val="Standardstycketeckensnitt"/>
    <w:link w:val="Sidfot"/>
    <w:uiPriority w:val="99"/>
    <w:rsid w:val="005E0DE8"/>
    <w:rPr>
      <w:rFonts w:ascii="Arial" w:hAnsi="Arial"/>
      <w:sz w:val="16"/>
    </w:rPr>
  </w:style>
  <w:style w:type="table" w:styleId="Tabellrutnt">
    <w:name w:val="Table Grid"/>
    <w:basedOn w:val="Normaltabell"/>
    <w:uiPriority w:val="39"/>
    <w:rsid w:val="005E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5E0DE8"/>
    <w:rPr>
      <w:color w:val="808080"/>
    </w:rPr>
  </w:style>
  <w:style w:type="paragraph" w:styleId="Ballongtext">
    <w:name w:val="Balloon Text"/>
    <w:basedOn w:val="Normal"/>
    <w:link w:val="BallongtextChar"/>
    <w:uiPriority w:val="99"/>
    <w:semiHidden/>
    <w:unhideWhenUsed/>
    <w:rsid w:val="005E0DE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E0DE8"/>
    <w:rPr>
      <w:rFonts w:ascii="Tahoma" w:hAnsi="Tahoma" w:cs="Tahoma"/>
      <w:sz w:val="16"/>
      <w:szCs w:val="16"/>
      <w:lang w:val="sv-SE"/>
    </w:rPr>
  </w:style>
  <w:style w:type="paragraph" w:customStyle="1" w:styleId="AdressochSignatur">
    <w:name w:val="Adress och Signatur"/>
    <w:basedOn w:val="Normal"/>
    <w:rsid w:val="008377EE"/>
    <w:pPr>
      <w:spacing w:after="0" w:line="240" w:lineRule="auto"/>
    </w:pPr>
  </w:style>
  <w:style w:type="character" w:styleId="Hyperlnk">
    <w:name w:val="Hyperlink"/>
    <w:basedOn w:val="Standardstycketeckensnitt"/>
    <w:uiPriority w:val="99"/>
    <w:unhideWhenUsed/>
    <w:rsid w:val="00CB1297"/>
    <w:rPr>
      <w:color w:val="18A7B8" w:themeColor="hyperlink"/>
      <w:u w:val="single"/>
    </w:rPr>
  </w:style>
  <w:style w:type="paragraph" w:customStyle="1" w:styleId="Logopositionstext">
    <w:name w:val="Logopositionstext"/>
    <w:basedOn w:val="Normal"/>
    <w:rsid w:val="000062C8"/>
    <w:pPr>
      <w:spacing w:after="0" w:line="240" w:lineRule="auto"/>
    </w:pPr>
    <w:rPr>
      <w:sz w:val="2"/>
      <w:szCs w:val="2"/>
    </w:rPr>
  </w:style>
  <w:style w:type="character" w:styleId="Betoning">
    <w:name w:val="Emphasis"/>
    <w:basedOn w:val="Standardstycketeckensnitt"/>
    <w:uiPriority w:val="20"/>
    <w:rsid w:val="004C4C75"/>
    <w:rPr>
      <w:i/>
      <w:iCs/>
    </w:rPr>
  </w:style>
  <w:style w:type="character" w:styleId="Starkbetoning">
    <w:name w:val="Intense Emphasis"/>
    <w:basedOn w:val="Standardstycketeckensnitt"/>
    <w:uiPriority w:val="21"/>
    <w:rsid w:val="004C4C75"/>
    <w:rPr>
      <w:i/>
      <w:iCs/>
      <w:color w:val="377D7A" w:themeColor="accent1"/>
    </w:rPr>
  </w:style>
  <w:style w:type="character" w:styleId="Stark">
    <w:name w:val="Strong"/>
    <w:basedOn w:val="Standardstycketeckensnitt"/>
    <w:uiPriority w:val="22"/>
    <w:rsid w:val="004C4C75"/>
    <w:rPr>
      <w:b/>
      <w:bCs/>
    </w:rPr>
  </w:style>
  <w:style w:type="paragraph" w:styleId="Citat">
    <w:name w:val="Quote"/>
    <w:basedOn w:val="Normal"/>
    <w:next w:val="Normal"/>
    <w:link w:val="CitatChar"/>
    <w:uiPriority w:val="29"/>
    <w:rsid w:val="004C4C7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4C4C75"/>
    <w:rPr>
      <w:i/>
      <w:iCs/>
      <w:color w:val="404040" w:themeColor="text1" w:themeTint="BF"/>
      <w:sz w:val="24"/>
      <w:lang w:val="sv-SE"/>
    </w:rPr>
  </w:style>
  <w:style w:type="paragraph" w:styleId="Starktcitat">
    <w:name w:val="Intense Quote"/>
    <w:basedOn w:val="Normal"/>
    <w:next w:val="Normal"/>
    <w:link w:val="StarktcitatChar"/>
    <w:uiPriority w:val="30"/>
    <w:rsid w:val="004C4C75"/>
    <w:pPr>
      <w:pBdr>
        <w:top w:val="single" w:sz="4" w:space="10" w:color="377D7A" w:themeColor="accent1"/>
        <w:bottom w:val="single" w:sz="4" w:space="10" w:color="377D7A" w:themeColor="accent1"/>
      </w:pBdr>
      <w:spacing w:before="360" w:after="360"/>
      <w:ind w:left="864" w:right="864"/>
      <w:jc w:val="center"/>
    </w:pPr>
    <w:rPr>
      <w:i/>
      <w:iCs/>
      <w:color w:val="377D7A" w:themeColor="accent1"/>
    </w:rPr>
  </w:style>
  <w:style w:type="character" w:customStyle="1" w:styleId="StarktcitatChar">
    <w:name w:val="Starkt citat Char"/>
    <w:basedOn w:val="Standardstycketeckensnitt"/>
    <w:link w:val="Starktcitat"/>
    <w:uiPriority w:val="30"/>
    <w:rsid w:val="004C4C75"/>
    <w:rPr>
      <w:i/>
      <w:iCs/>
      <w:color w:val="377D7A" w:themeColor="accent1"/>
      <w:sz w:val="24"/>
      <w:lang w:val="sv-SE"/>
    </w:rPr>
  </w:style>
  <w:style w:type="character" w:styleId="Diskretbetoning">
    <w:name w:val="Subtle Emphasis"/>
    <w:basedOn w:val="Standardstycketeckensnitt"/>
    <w:uiPriority w:val="19"/>
    <w:rsid w:val="004C4C75"/>
    <w:rPr>
      <w:i/>
      <w:iCs/>
      <w:color w:val="404040" w:themeColor="text1" w:themeTint="BF"/>
    </w:rPr>
  </w:style>
  <w:style w:type="character" w:styleId="Diskretreferens">
    <w:name w:val="Subtle Reference"/>
    <w:basedOn w:val="Standardstycketeckensnitt"/>
    <w:uiPriority w:val="31"/>
    <w:rsid w:val="004C4C75"/>
    <w:rPr>
      <w:smallCaps/>
      <w:color w:val="5A5A5A" w:themeColor="text1" w:themeTint="A5"/>
    </w:rPr>
  </w:style>
  <w:style w:type="character" w:styleId="Bokenstitel">
    <w:name w:val="Book Title"/>
    <w:basedOn w:val="Standardstycketeckensnitt"/>
    <w:uiPriority w:val="33"/>
    <w:rsid w:val="004C4C75"/>
    <w:rPr>
      <w:b/>
      <w:bCs/>
      <w:i/>
      <w:iCs/>
      <w:spacing w:val="5"/>
    </w:rPr>
  </w:style>
  <w:style w:type="paragraph" w:styleId="Liststycke">
    <w:name w:val="List Paragraph"/>
    <w:basedOn w:val="Normal"/>
    <w:uiPriority w:val="1"/>
    <w:qFormat/>
    <w:rsid w:val="004C4C75"/>
    <w:pPr>
      <w:ind w:left="720"/>
      <w:contextualSpacing/>
    </w:pPr>
  </w:style>
  <w:style w:type="paragraph" w:styleId="Rubrik">
    <w:name w:val="Title"/>
    <w:basedOn w:val="Normal"/>
    <w:next w:val="Normal"/>
    <w:link w:val="RubrikChar"/>
    <w:uiPriority w:val="10"/>
    <w:rsid w:val="004C4C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4C4C75"/>
    <w:rPr>
      <w:rFonts w:asciiTheme="majorHAnsi" w:eastAsiaTheme="majorEastAsia" w:hAnsiTheme="majorHAnsi" w:cstheme="majorBidi"/>
      <w:spacing w:val="-10"/>
      <w:kern w:val="28"/>
      <w:sz w:val="56"/>
      <w:szCs w:val="56"/>
      <w:lang w:val="sv-SE"/>
    </w:rPr>
  </w:style>
  <w:style w:type="character" w:styleId="Starkreferens">
    <w:name w:val="Intense Reference"/>
    <w:basedOn w:val="Standardstycketeckensnitt"/>
    <w:uiPriority w:val="32"/>
    <w:rsid w:val="004C4C75"/>
    <w:rPr>
      <w:b/>
      <w:bCs/>
      <w:smallCaps/>
      <w:color w:val="377D7A" w:themeColor="accent1"/>
      <w:spacing w:val="5"/>
    </w:rPr>
  </w:style>
  <w:style w:type="table" w:styleId="Rutntstabell2dekorfrg5">
    <w:name w:val="Grid Table 2 Accent 5"/>
    <w:basedOn w:val="Normaltabell"/>
    <w:uiPriority w:val="47"/>
    <w:rsid w:val="007C224D"/>
    <w:pPr>
      <w:spacing w:after="0" w:line="240" w:lineRule="auto"/>
    </w:pPr>
    <w:tblPr>
      <w:tblStyleRowBandSize w:val="1"/>
      <w:tblStyleColBandSize w:val="1"/>
      <w:tblBorders>
        <w:top w:val="single" w:sz="2" w:space="0" w:color="E49295" w:themeColor="accent5" w:themeTint="99"/>
        <w:bottom w:val="single" w:sz="2" w:space="0" w:color="E49295" w:themeColor="accent5" w:themeTint="99"/>
        <w:insideH w:val="single" w:sz="2" w:space="0" w:color="E49295" w:themeColor="accent5" w:themeTint="99"/>
        <w:insideV w:val="single" w:sz="2" w:space="0" w:color="E49295" w:themeColor="accent5" w:themeTint="99"/>
      </w:tblBorders>
    </w:tblPr>
    <w:tblStylePr w:type="firstRow">
      <w:rPr>
        <w:b/>
        <w:bCs/>
      </w:rPr>
      <w:tblPr/>
      <w:tcPr>
        <w:tcBorders>
          <w:top w:val="nil"/>
          <w:bottom w:val="single" w:sz="12" w:space="0" w:color="E49295" w:themeColor="accent5" w:themeTint="99"/>
          <w:insideH w:val="nil"/>
          <w:insideV w:val="nil"/>
        </w:tcBorders>
        <w:shd w:val="clear" w:color="auto" w:fill="FFFFFF" w:themeFill="background1"/>
      </w:tcPr>
    </w:tblStylePr>
    <w:tblStylePr w:type="lastRow">
      <w:rPr>
        <w:b/>
        <w:bCs/>
      </w:rPr>
      <w:tblPr/>
      <w:tcPr>
        <w:tcBorders>
          <w:top w:val="double" w:sz="2" w:space="0" w:color="E4929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DB" w:themeFill="accent5" w:themeFillTint="33"/>
      </w:tcPr>
    </w:tblStylePr>
    <w:tblStylePr w:type="band1Horz">
      <w:tblPr/>
      <w:tcPr>
        <w:shd w:val="clear" w:color="auto" w:fill="F6DADB" w:themeFill="accent5" w:themeFillTint="33"/>
      </w:tcPr>
    </w:tblStylePr>
  </w:style>
  <w:style w:type="paragraph" w:styleId="Brdtext">
    <w:name w:val="Body Text"/>
    <w:basedOn w:val="Normal"/>
    <w:link w:val="BrdtextChar"/>
    <w:rsid w:val="00DA336A"/>
    <w:pPr>
      <w:overflowPunct w:val="0"/>
      <w:autoSpaceDE w:val="0"/>
      <w:autoSpaceDN w:val="0"/>
      <w:adjustRightInd w:val="0"/>
      <w:spacing w:before="60" w:after="60" w:line="240" w:lineRule="auto"/>
      <w:textAlignment w:val="baseline"/>
    </w:pPr>
    <w:rPr>
      <w:rFonts w:ascii="Times" w:eastAsia="Times New Roman" w:hAnsi="Times" w:cs="Times New Roman"/>
      <w:sz w:val="22"/>
      <w:szCs w:val="20"/>
      <w:lang w:eastAsia="sv-SE"/>
    </w:rPr>
  </w:style>
  <w:style w:type="character" w:customStyle="1" w:styleId="BrdtextChar">
    <w:name w:val="Brödtext Char"/>
    <w:basedOn w:val="Standardstycketeckensnitt"/>
    <w:link w:val="Brdtext"/>
    <w:rsid w:val="00DA336A"/>
    <w:rPr>
      <w:rFonts w:ascii="Times" w:eastAsia="Times New Roman" w:hAnsi="Times" w:cs="Times New Roman"/>
      <w:szCs w:val="20"/>
      <w:lang w:val="sv-SE" w:eastAsia="sv-SE"/>
    </w:rPr>
  </w:style>
  <w:style w:type="table" w:styleId="Professionelltabell">
    <w:name w:val="Table Professional"/>
    <w:basedOn w:val="Normaltabell"/>
    <w:rsid w:val="00A72722"/>
    <w:pPr>
      <w:spacing w:after="0" w:line="240" w:lineRule="auto"/>
    </w:pPr>
    <w:rPr>
      <w:rFonts w:ascii="Times New Roman" w:eastAsia="Times New Roman" w:hAnsi="Times New Roman" w:cs="Times New Roman"/>
      <w:sz w:val="20"/>
      <w:szCs w:val="20"/>
      <w:lang w:val="sv-SE" w:eastAsia="sv-S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Kommentarsreferens">
    <w:name w:val="annotation reference"/>
    <w:basedOn w:val="Standardstycketeckensnitt"/>
    <w:uiPriority w:val="99"/>
    <w:semiHidden/>
    <w:unhideWhenUsed/>
    <w:rsid w:val="0058713E"/>
    <w:rPr>
      <w:sz w:val="16"/>
      <w:szCs w:val="16"/>
    </w:rPr>
  </w:style>
  <w:style w:type="paragraph" w:styleId="Kommentarer">
    <w:name w:val="annotation text"/>
    <w:basedOn w:val="Normal"/>
    <w:link w:val="KommentarerChar"/>
    <w:uiPriority w:val="99"/>
    <w:semiHidden/>
    <w:unhideWhenUsed/>
    <w:rsid w:val="0058713E"/>
    <w:pPr>
      <w:spacing w:line="240" w:lineRule="auto"/>
    </w:pPr>
    <w:rPr>
      <w:sz w:val="20"/>
      <w:szCs w:val="20"/>
    </w:rPr>
  </w:style>
  <w:style w:type="character" w:customStyle="1" w:styleId="KommentarerChar">
    <w:name w:val="Kommentarer Char"/>
    <w:basedOn w:val="Standardstycketeckensnitt"/>
    <w:link w:val="Kommentarer"/>
    <w:uiPriority w:val="99"/>
    <w:semiHidden/>
    <w:rsid w:val="0058713E"/>
    <w:rPr>
      <w:sz w:val="20"/>
      <w:szCs w:val="20"/>
      <w:lang w:val="sv-SE"/>
    </w:rPr>
  </w:style>
  <w:style w:type="paragraph" w:styleId="Kommentarsmne">
    <w:name w:val="annotation subject"/>
    <w:basedOn w:val="Kommentarer"/>
    <w:next w:val="Kommentarer"/>
    <w:link w:val="KommentarsmneChar"/>
    <w:uiPriority w:val="99"/>
    <w:semiHidden/>
    <w:unhideWhenUsed/>
    <w:rsid w:val="0058713E"/>
    <w:rPr>
      <w:b/>
      <w:bCs/>
    </w:rPr>
  </w:style>
  <w:style w:type="character" w:customStyle="1" w:styleId="KommentarsmneChar">
    <w:name w:val="Kommentarsämne Char"/>
    <w:basedOn w:val="KommentarerChar"/>
    <w:link w:val="Kommentarsmne"/>
    <w:uiPriority w:val="99"/>
    <w:semiHidden/>
    <w:rsid w:val="0058713E"/>
    <w:rPr>
      <w:b/>
      <w:bCs/>
      <w:sz w:val="20"/>
      <w:szCs w:val="20"/>
      <w:lang w:val="sv-SE"/>
    </w:rPr>
  </w:style>
  <w:style w:type="paragraph" w:styleId="Normalwebb">
    <w:name w:val="Normal (Web)"/>
    <w:basedOn w:val="Normal"/>
    <w:uiPriority w:val="99"/>
    <w:semiHidden/>
    <w:unhideWhenUsed/>
    <w:rsid w:val="004E1F3D"/>
    <w:pPr>
      <w:spacing w:before="100" w:beforeAutospacing="1" w:after="100" w:afterAutospacing="1" w:line="240" w:lineRule="auto"/>
    </w:pPr>
    <w:rPr>
      <w:rFonts w:ascii="Times New Roman" w:eastAsia="Times New Roman" w:hAnsi="Times New Roman" w:cs="Times New Roman"/>
      <w:szCs w:val="24"/>
      <w:lang w:eastAsia="sv-SE"/>
    </w:rPr>
  </w:style>
  <w:style w:type="paragraph" w:styleId="Innehllsfrteckningsrubrik">
    <w:name w:val="TOC Heading"/>
    <w:basedOn w:val="Rubrik1"/>
    <w:next w:val="Normal"/>
    <w:uiPriority w:val="39"/>
    <w:unhideWhenUsed/>
    <w:qFormat/>
    <w:rsid w:val="00F17E40"/>
    <w:pPr>
      <w:spacing w:before="240" w:after="0" w:line="259" w:lineRule="auto"/>
      <w:outlineLvl w:val="9"/>
    </w:pPr>
    <w:rPr>
      <w:b w:val="0"/>
      <w:bCs w:val="0"/>
      <w:color w:val="295D5B" w:themeColor="accent1" w:themeShade="BF"/>
      <w:szCs w:val="32"/>
      <w:lang w:eastAsia="sv-SE"/>
    </w:rPr>
  </w:style>
  <w:style w:type="paragraph" w:styleId="Innehll1">
    <w:name w:val="toc 1"/>
    <w:basedOn w:val="Normal"/>
    <w:next w:val="Normal"/>
    <w:autoRedefine/>
    <w:uiPriority w:val="39"/>
    <w:unhideWhenUsed/>
    <w:rsid w:val="002A5DBA"/>
    <w:pPr>
      <w:tabs>
        <w:tab w:val="right" w:leader="dot" w:pos="9063"/>
      </w:tabs>
      <w:spacing w:before="240" w:after="0" w:line="276" w:lineRule="auto"/>
    </w:pPr>
  </w:style>
  <w:style w:type="paragraph" w:styleId="Innehll2">
    <w:name w:val="toc 2"/>
    <w:basedOn w:val="Normal"/>
    <w:next w:val="Normal"/>
    <w:autoRedefine/>
    <w:uiPriority w:val="39"/>
    <w:unhideWhenUsed/>
    <w:rsid w:val="002A5DBA"/>
    <w:pPr>
      <w:tabs>
        <w:tab w:val="right" w:leader="dot" w:pos="9063"/>
      </w:tabs>
      <w:spacing w:after="0"/>
      <w:ind w:left="240"/>
    </w:pPr>
  </w:style>
  <w:style w:type="paragraph" w:styleId="Innehll3">
    <w:name w:val="toc 3"/>
    <w:basedOn w:val="Normal"/>
    <w:next w:val="Normal"/>
    <w:autoRedefine/>
    <w:uiPriority w:val="39"/>
    <w:unhideWhenUsed/>
    <w:rsid w:val="00F17E40"/>
    <w:pPr>
      <w:spacing w:after="100"/>
      <w:ind w:left="480"/>
    </w:pPr>
  </w:style>
  <w:style w:type="paragraph" w:styleId="Innehll4">
    <w:name w:val="toc 4"/>
    <w:basedOn w:val="Normal"/>
    <w:next w:val="Normal"/>
    <w:autoRedefine/>
    <w:uiPriority w:val="39"/>
    <w:unhideWhenUsed/>
    <w:rsid w:val="00B058AE"/>
    <w:pPr>
      <w:spacing w:after="100"/>
      <w:ind w:left="720"/>
    </w:pPr>
  </w:style>
  <w:style w:type="table" w:styleId="Rutntstabell4">
    <w:name w:val="Grid Table 4"/>
    <w:basedOn w:val="Normaltabell"/>
    <w:uiPriority w:val="49"/>
    <w:rsid w:val="00FE45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FE453C"/>
    <w:pPr>
      <w:spacing w:before="100" w:beforeAutospacing="1" w:after="100" w:afterAutospacing="1" w:line="240" w:lineRule="auto"/>
    </w:pPr>
    <w:rPr>
      <w:rFonts w:ascii="Times New Roman" w:eastAsia="Times New Roman" w:hAnsi="Times New Roman" w:cs="Times New Roman"/>
      <w:szCs w:val="24"/>
      <w:lang w:eastAsia="sv-SE"/>
    </w:rPr>
  </w:style>
  <w:style w:type="character" w:customStyle="1" w:styleId="normaltextrun">
    <w:name w:val="normaltextrun"/>
    <w:basedOn w:val="Standardstycketeckensnitt"/>
    <w:rsid w:val="00FE453C"/>
  </w:style>
  <w:style w:type="character" w:customStyle="1" w:styleId="eop">
    <w:name w:val="eop"/>
    <w:basedOn w:val="Standardstycketeckensnitt"/>
    <w:rsid w:val="00FE453C"/>
  </w:style>
  <w:style w:type="table" w:styleId="Rutntstabell4dekorfrg1">
    <w:name w:val="Grid Table 4 Accent 1"/>
    <w:basedOn w:val="Normaltabell"/>
    <w:uiPriority w:val="49"/>
    <w:rsid w:val="003E4E51"/>
    <w:pPr>
      <w:spacing w:after="0" w:line="240" w:lineRule="auto"/>
    </w:pPr>
    <w:tblPr>
      <w:tblStyleRowBandSize w:val="1"/>
      <w:tblStyleColBandSize w:val="1"/>
      <w:tblBorders>
        <w:top w:val="single" w:sz="4" w:space="0" w:color="75C2BF" w:themeColor="accent1" w:themeTint="99"/>
        <w:left w:val="single" w:sz="4" w:space="0" w:color="75C2BF" w:themeColor="accent1" w:themeTint="99"/>
        <w:bottom w:val="single" w:sz="4" w:space="0" w:color="75C2BF" w:themeColor="accent1" w:themeTint="99"/>
        <w:right w:val="single" w:sz="4" w:space="0" w:color="75C2BF" w:themeColor="accent1" w:themeTint="99"/>
        <w:insideH w:val="single" w:sz="4" w:space="0" w:color="75C2BF" w:themeColor="accent1" w:themeTint="99"/>
        <w:insideV w:val="single" w:sz="4" w:space="0" w:color="75C2BF" w:themeColor="accent1" w:themeTint="99"/>
      </w:tblBorders>
    </w:tblPr>
    <w:tblStylePr w:type="firstRow">
      <w:rPr>
        <w:b/>
        <w:bCs/>
        <w:color w:val="FFFFFF" w:themeColor="background1"/>
      </w:rPr>
      <w:tblPr/>
      <w:tcPr>
        <w:tcBorders>
          <w:top w:val="single" w:sz="4" w:space="0" w:color="377D7A" w:themeColor="accent1"/>
          <w:left w:val="single" w:sz="4" w:space="0" w:color="377D7A" w:themeColor="accent1"/>
          <w:bottom w:val="single" w:sz="4" w:space="0" w:color="377D7A" w:themeColor="accent1"/>
          <w:right w:val="single" w:sz="4" w:space="0" w:color="377D7A" w:themeColor="accent1"/>
          <w:insideH w:val="nil"/>
          <w:insideV w:val="nil"/>
        </w:tcBorders>
        <w:shd w:val="clear" w:color="auto" w:fill="377D7A" w:themeFill="accent1"/>
      </w:tcPr>
    </w:tblStylePr>
    <w:tblStylePr w:type="lastRow">
      <w:rPr>
        <w:b/>
        <w:bCs/>
      </w:rPr>
      <w:tblPr/>
      <w:tcPr>
        <w:tcBorders>
          <w:top w:val="double" w:sz="4" w:space="0" w:color="377D7A" w:themeColor="accent1"/>
        </w:tcBorders>
      </w:tcPr>
    </w:tblStylePr>
    <w:tblStylePr w:type="firstCol">
      <w:rPr>
        <w:b/>
        <w:bCs/>
      </w:rPr>
    </w:tblStylePr>
    <w:tblStylePr w:type="lastCol">
      <w:rPr>
        <w:b/>
        <w:bCs/>
      </w:rPr>
    </w:tblStylePr>
    <w:tblStylePr w:type="band1Vert">
      <w:tblPr/>
      <w:tcPr>
        <w:shd w:val="clear" w:color="auto" w:fill="D1EAE9" w:themeFill="accent1" w:themeFillTint="33"/>
      </w:tcPr>
    </w:tblStylePr>
    <w:tblStylePr w:type="band1Horz">
      <w:tblPr/>
      <w:tcPr>
        <w:shd w:val="clear" w:color="auto" w:fill="D1EAE9" w:themeFill="accent1" w:themeFillTint="33"/>
      </w:tcPr>
    </w:tblStylePr>
  </w:style>
  <w:style w:type="paragraph" w:styleId="Beskrivning">
    <w:name w:val="caption"/>
    <w:basedOn w:val="Normal"/>
    <w:next w:val="Normal"/>
    <w:uiPriority w:val="35"/>
    <w:unhideWhenUsed/>
    <w:qFormat/>
    <w:rsid w:val="00A34627"/>
    <w:pPr>
      <w:spacing w:after="200" w:line="240" w:lineRule="auto"/>
    </w:pPr>
    <w:rPr>
      <w:i/>
      <w:iCs/>
      <w:color w:val="4D4D4D" w:themeColor="text2"/>
      <w:sz w:val="18"/>
      <w:szCs w:val="18"/>
    </w:rPr>
  </w:style>
  <w:style w:type="character" w:customStyle="1" w:styleId="BodyTextChar">
    <w:name w:val="BodyText Char"/>
    <w:link w:val="BodyText"/>
    <w:locked/>
    <w:rsid w:val="00EA5556"/>
    <w:rPr>
      <w:color w:val="000000"/>
    </w:rPr>
  </w:style>
  <w:style w:type="paragraph" w:customStyle="1" w:styleId="BodyText">
    <w:name w:val="BodyText"/>
    <w:basedOn w:val="Normal"/>
    <w:link w:val="BodyTextChar"/>
    <w:qFormat/>
    <w:rsid w:val="00EA5556"/>
    <w:pPr>
      <w:spacing w:after="160" w:line="240" w:lineRule="auto"/>
    </w:pPr>
    <w:rPr>
      <w:color w:val="000000"/>
      <w:sz w:val="22"/>
      <w:lang w:val="en-US"/>
    </w:rPr>
  </w:style>
  <w:style w:type="paragraph" w:customStyle="1" w:styleId="Default">
    <w:name w:val="Default"/>
    <w:rsid w:val="00AE1E74"/>
    <w:pPr>
      <w:autoSpaceDE w:val="0"/>
      <w:autoSpaceDN w:val="0"/>
      <w:adjustRightInd w:val="0"/>
      <w:spacing w:after="0" w:line="240" w:lineRule="auto"/>
    </w:pPr>
    <w:rPr>
      <w:rFonts w:ascii="Garamond" w:hAnsi="Garamond" w:cs="Garamond"/>
      <w:color w:val="000000"/>
      <w:sz w:val="24"/>
      <w:szCs w:val="24"/>
      <w:lang w:val="sv-SE"/>
    </w:rPr>
  </w:style>
  <w:style w:type="table" w:customStyle="1" w:styleId="TableNormal">
    <w:name w:val="Table Normal"/>
    <w:uiPriority w:val="2"/>
    <w:semiHidden/>
    <w:unhideWhenUsed/>
    <w:qFormat/>
    <w:rsid w:val="009F501B"/>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501B"/>
    <w:pPr>
      <w:widowControl w:val="0"/>
      <w:autoSpaceDE w:val="0"/>
      <w:autoSpaceDN w:val="0"/>
      <w:spacing w:after="0" w:line="240" w:lineRule="auto"/>
      <w:ind w:left="103"/>
    </w:pPr>
    <w:rPr>
      <w:rFonts w:ascii="Garamond" w:eastAsia="Garamond" w:hAnsi="Garamond" w:cs="Garamond"/>
      <w:sz w:val="22"/>
    </w:rPr>
  </w:style>
  <w:style w:type="paragraph" w:customStyle="1" w:styleId="CM4">
    <w:name w:val="CM4"/>
    <w:basedOn w:val="Default"/>
    <w:next w:val="Default"/>
    <w:uiPriority w:val="99"/>
    <w:rsid w:val="008F2623"/>
    <w:pPr>
      <w:spacing w:line="308" w:lineRule="atLeast"/>
    </w:pPr>
    <w:rPr>
      <w:rFonts w:cstheme="minorBidi"/>
      <w:color w:val="auto"/>
    </w:rPr>
  </w:style>
  <w:style w:type="table" w:customStyle="1" w:styleId="TableGrid">
    <w:name w:val="TableGrid"/>
    <w:rsid w:val="00C100CE"/>
    <w:pPr>
      <w:spacing w:after="0" w:line="240" w:lineRule="auto"/>
    </w:pPr>
    <w:rPr>
      <w:rFonts w:eastAsiaTheme="minorEastAsia"/>
      <w:lang w:val="sv-SE" w:eastAsia="sv-SE"/>
    </w:rPr>
    <w:tblPr>
      <w:tblCellMar>
        <w:top w:w="0" w:type="dxa"/>
        <w:left w:w="0" w:type="dxa"/>
        <w:bottom w:w="0" w:type="dxa"/>
        <w:right w:w="0" w:type="dxa"/>
      </w:tblCellMar>
    </w:tblPr>
  </w:style>
  <w:style w:type="table" w:styleId="Ljuslista">
    <w:name w:val="Light List"/>
    <w:basedOn w:val="Normaltabell"/>
    <w:uiPriority w:val="61"/>
    <w:rsid w:val="00CD32A1"/>
    <w:pPr>
      <w:spacing w:after="0" w:line="240" w:lineRule="auto"/>
    </w:pPr>
    <w:rPr>
      <w:rFonts w:eastAsiaTheme="minorEastAsia"/>
      <w:lang w:val="sv-SE" w:eastAsia="sv-S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57873">
      <w:bodyDiv w:val="1"/>
      <w:marLeft w:val="0"/>
      <w:marRight w:val="0"/>
      <w:marTop w:val="0"/>
      <w:marBottom w:val="0"/>
      <w:divBdr>
        <w:top w:val="none" w:sz="0" w:space="0" w:color="auto"/>
        <w:left w:val="none" w:sz="0" w:space="0" w:color="auto"/>
        <w:bottom w:val="none" w:sz="0" w:space="0" w:color="auto"/>
        <w:right w:val="none" w:sz="0" w:space="0" w:color="auto"/>
      </w:divBdr>
      <w:divsChild>
        <w:div w:id="1640377560">
          <w:marLeft w:val="547"/>
          <w:marRight w:val="0"/>
          <w:marTop w:val="0"/>
          <w:marBottom w:val="0"/>
          <w:divBdr>
            <w:top w:val="none" w:sz="0" w:space="0" w:color="auto"/>
            <w:left w:val="none" w:sz="0" w:space="0" w:color="auto"/>
            <w:bottom w:val="none" w:sz="0" w:space="0" w:color="auto"/>
            <w:right w:val="none" w:sz="0" w:space="0" w:color="auto"/>
          </w:divBdr>
        </w:div>
        <w:div w:id="163861500">
          <w:marLeft w:val="1267"/>
          <w:marRight w:val="0"/>
          <w:marTop w:val="0"/>
          <w:marBottom w:val="0"/>
          <w:divBdr>
            <w:top w:val="none" w:sz="0" w:space="0" w:color="auto"/>
            <w:left w:val="none" w:sz="0" w:space="0" w:color="auto"/>
            <w:bottom w:val="none" w:sz="0" w:space="0" w:color="auto"/>
            <w:right w:val="none" w:sz="0" w:space="0" w:color="auto"/>
          </w:divBdr>
        </w:div>
        <w:div w:id="627590157">
          <w:marLeft w:val="1267"/>
          <w:marRight w:val="0"/>
          <w:marTop w:val="0"/>
          <w:marBottom w:val="0"/>
          <w:divBdr>
            <w:top w:val="none" w:sz="0" w:space="0" w:color="auto"/>
            <w:left w:val="none" w:sz="0" w:space="0" w:color="auto"/>
            <w:bottom w:val="none" w:sz="0" w:space="0" w:color="auto"/>
            <w:right w:val="none" w:sz="0" w:space="0" w:color="auto"/>
          </w:divBdr>
        </w:div>
        <w:div w:id="1083842902">
          <w:marLeft w:val="1267"/>
          <w:marRight w:val="0"/>
          <w:marTop w:val="0"/>
          <w:marBottom w:val="0"/>
          <w:divBdr>
            <w:top w:val="none" w:sz="0" w:space="0" w:color="auto"/>
            <w:left w:val="none" w:sz="0" w:space="0" w:color="auto"/>
            <w:bottom w:val="none" w:sz="0" w:space="0" w:color="auto"/>
            <w:right w:val="none" w:sz="0" w:space="0" w:color="auto"/>
          </w:divBdr>
        </w:div>
        <w:div w:id="2122066159">
          <w:marLeft w:val="547"/>
          <w:marRight w:val="0"/>
          <w:marTop w:val="0"/>
          <w:marBottom w:val="0"/>
          <w:divBdr>
            <w:top w:val="none" w:sz="0" w:space="0" w:color="auto"/>
            <w:left w:val="none" w:sz="0" w:space="0" w:color="auto"/>
            <w:bottom w:val="none" w:sz="0" w:space="0" w:color="auto"/>
            <w:right w:val="none" w:sz="0" w:space="0" w:color="auto"/>
          </w:divBdr>
        </w:div>
        <w:div w:id="1864129268">
          <w:marLeft w:val="1267"/>
          <w:marRight w:val="0"/>
          <w:marTop w:val="0"/>
          <w:marBottom w:val="0"/>
          <w:divBdr>
            <w:top w:val="none" w:sz="0" w:space="0" w:color="auto"/>
            <w:left w:val="none" w:sz="0" w:space="0" w:color="auto"/>
            <w:bottom w:val="none" w:sz="0" w:space="0" w:color="auto"/>
            <w:right w:val="none" w:sz="0" w:space="0" w:color="auto"/>
          </w:divBdr>
        </w:div>
        <w:div w:id="1971399410">
          <w:marLeft w:val="547"/>
          <w:marRight w:val="0"/>
          <w:marTop w:val="0"/>
          <w:marBottom w:val="0"/>
          <w:divBdr>
            <w:top w:val="none" w:sz="0" w:space="0" w:color="auto"/>
            <w:left w:val="none" w:sz="0" w:space="0" w:color="auto"/>
            <w:bottom w:val="none" w:sz="0" w:space="0" w:color="auto"/>
            <w:right w:val="none" w:sz="0" w:space="0" w:color="auto"/>
          </w:divBdr>
        </w:div>
        <w:div w:id="338699213">
          <w:marLeft w:val="1267"/>
          <w:marRight w:val="0"/>
          <w:marTop w:val="0"/>
          <w:marBottom w:val="0"/>
          <w:divBdr>
            <w:top w:val="none" w:sz="0" w:space="0" w:color="auto"/>
            <w:left w:val="none" w:sz="0" w:space="0" w:color="auto"/>
            <w:bottom w:val="none" w:sz="0" w:space="0" w:color="auto"/>
            <w:right w:val="none" w:sz="0" w:space="0" w:color="auto"/>
          </w:divBdr>
        </w:div>
        <w:div w:id="1384598628">
          <w:marLeft w:val="547"/>
          <w:marRight w:val="0"/>
          <w:marTop w:val="0"/>
          <w:marBottom w:val="0"/>
          <w:divBdr>
            <w:top w:val="none" w:sz="0" w:space="0" w:color="auto"/>
            <w:left w:val="none" w:sz="0" w:space="0" w:color="auto"/>
            <w:bottom w:val="none" w:sz="0" w:space="0" w:color="auto"/>
            <w:right w:val="none" w:sz="0" w:space="0" w:color="auto"/>
          </w:divBdr>
        </w:div>
        <w:div w:id="202794319">
          <w:marLeft w:val="1267"/>
          <w:marRight w:val="0"/>
          <w:marTop w:val="0"/>
          <w:marBottom w:val="0"/>
          <w:divBdr>
            <w:top w:val="none" w:sz="0" w:space="0" w:color="auto"/>
            <w:left w:val="none" w:sz="0" w:space="0" w:color="auto"/>
            <w:bottom w:val="none" w:sz="0" w:space="0" w:color="auto"/>
            <w:right w:val="none" w:sz="0" w:space="0" w:color="auto"/>
          </w:divBdr>
        </w:div>
        <w:div w:id="853687426">
          <w:marLeft w:val="1267"/>
          <w:marRight w:val="0"/>
          <w:marTop w:val="0"/>
          <w:marBottom w:val="0"/>
          <w:divBdr>
            <w:top w:val="none" w:sz="0" w:space="0" w:color="auto"/>
            <w:left w:val="none" w:sz="0" w:space="0" w:color="auto"/>
            <w:bottom w:val="none" w:sz="0" w:space="0" w:color="auto"/>
            <w:right w:val="none" w:sz="0" w:space="0" w:color="auto"/>
          </w:divBdr>
        </w:div>
        <w:div w:id="2059283505">
          <w:marLeft w:val="1267"/>
          <w:marRight w:val="0"/>
          <w:marTop w:val="0"/>
          <w:marBottom w:val="0"/>
          <w:divBdr>
            <w:top w:val="none" w:sz="0" w:space="0" w:color="auto"/>
            <w:left w:val="none" w:sz="0" w:space="0" w:color="auto"/>
            <w:bottom w:val="none" w:sz="0" w:space="0" w:color="auto"/>
            <w:right w:val="none" w:sz="0" w:space="0" w:color="auto"/>
          </w:divBdr>
        </w:div>
        <w:div w:id="438531297">
          <w:marLeft w:val="1267"/>
          <w:marRight w:val="0"/>
          <w:marTop w:val="0"/>
          <w:marBottom w:val="0"/>
          <w:divBdr>
            <w:top w:val="none" w:sz="0" w:space="0" w:color="auto"/>
            <w:left w:val="none" w:sz="0" w:space="0" w:color="auto"/>
            <w:bottom w:val="none" w:sz="0" w:space="0" w:color="auto"/>
            <w:right w:val="none" w:sz="0" w:space="0" w:color="auto"/>
          </w:divBdr>
        </w:div>
      </w:divsChild>
    </w:div>
    <w:div w:id="133067381">
      <w:bodyDiv w:val="1"/>
      <w:marLeft w:val="0"/>
      <w:marRight w:val="0"/>
      <w:marTop w:val="0"/>
      <w:marBottom w:val="0"/>
      <w:divBdr>
        <w:top w:val="none" w:sz="0" w:space="0" w:color="auto"/>
        <w:left w:val="none" w:sz="0" w:space="0" w:color="auto"/>
        <w:bottom w:val="none" w:sz="0" w:space="0" w:color="auto"/>
        <w:right w:val="none" w:sz="0" w:space="0" w:color="auto"/>
      </w:divBdr>
    </w:div>
    <w:div w:id="158236478">
      <w:bodyDiv w:val="1"/>
      <w:marLeft w:val="0"/>
      <w:marRight w:val="0"/>
      <w:marTop w:val="0"/>
      <w:marBottom w:val="0"/>
      <w:divBdr>
        <w:top w:val="none" w:sz="0" w:space="0" w:color="auto"/>
        <w:left w:val="none" w:sz="0" w:space="0" w:color="auto"/>
        <w:bottom w:val="none" w:sz="0" w:space="0" w:color="auto"/>
        <w:right w:val="none" w:sz="0" w:space="0" w:color="auto"/>
      </w:divBdr>
    </w:div>
    <w:div w:id="219366406">
      <w:bodyDiv w:val="1"/>
      <w:marLeft w:val="0"/>
      <w:marRight w:val="0"/>
      <w:marTop w:val="0"/>
      <w:marBottom w:val="0"/>
      <w:divBdr>
        <w:top w:val="none" w:sz="0" w:space="0" w:color="auto"/>
        <w:left w:val="none" w:sz="0" w:space="0" w:color="auto"/>
        <w:bottom w:val="none" w:sz="0" w:space="0" w:color="auto"/>
        <w:right w:val="none" w:sz="0" w:space="0" w:color="auto"/>
      </w:divBdr>
    </w:div>
    <w:div w:id="333724625">
      <w:bodyDiv w:val="1"/>
      <w:marLeft w:val="0"/>
      <w:marRight w:val="0"/>
      <w:marTop w:val="0"/>
      <w:marBottom w:val="0"/>
      <w:divBdr>
        <w:top w:val="none" w:sz="0" w:space="0" w:color="auto"/>
        <w:left w:val="none" w:sz="0" w:space="0" w:color="auto"/>
        <w:bottom w:val="none" w:sz="0" w:space="0" w:color="auto"/>
        <w:right w:val="none" w:sz="0" w:space="0" w:color="auto"/>
      </w:divBdr>
      <w:divsChild>
        <w:div w:id="1244922107">
          <w:marLeft w:val="547"/>
          <w:marRight w:val="0"/>
          <w:marTop w:val="0"/>
          <w:marBottom w:val="0"/>
          <w:divBdr>
            <w:top w:val="none" w:sz="0" w:space="0" w:color="auto"/>
            <w:left w:val="none" w:sz="0" w:space="0" w:color="auto"/>
            <w:bottom w:val="none" w:sz="0" w:space="0" w:color="auto"/>
            <w:right w:val="none" w:sz="0" w:space="0" w:color="auto"/>
          </w:divBdr>
        </w:div>
      </w:divsChild>
    </w:div>
    <w:div w:id="350571596">
      <w:bodyDiv w:val="1"/>
      <w:marLeft w:val="0"/>
      <w:marRight w:val="0"/>
      <w:marTop w:val="0"/>
      <w:marBottom w:val="0"/>
      <w:divBdr>
        <w:top w:val="none" w:sz="0" w:space="0" w:color="auto"/>
        <w:left w:val="none" w:sz="0" w:space="0" w:color="auto"/>
        <w:bottom w:val="none" w:sz="0" w:space="0" w:color="auto"/>
        <w:right w:val="none" w:sz="0" w:space="0" w:color="auto"/>
      </w:divBdr>
    </w:div>
    <w:div w:id="407381975">
      <w:bodyDiv w:val="1"/>
      <w:marLeft w:val="0"/>
      <w:marRight w:val="0"/>
      <w:marTop w:val="0"/>
      <w:marBottom w:val="0"/>
      <w:divBdr>
        <w:top w:val="none" w:sz="0" w:space="0" w:color="auto"/>
        <w:left w:val="none" w:sz="0" w:space="0" w:color="auto"/>
        <w:bottom w:val="none" w:sz="0" w:space="0" w:color="auto"/>
        <w:right w:val="none" w:sz="0" w:space="0" w:color="auto"/>
      </w:divBdr>
    </w:div>
    <w:div w:id="437919767">
      <w:bodyDiv w:val="1"/>
      <w:marLeft w:val="0"/>
      <w:marRight w:val="0"/>
      <w:marTop w:val="0"/>
      <w:marBottom w:val="0"/>
      <w:divBdr>
        <w:top w:val="none" w:sz="0" w:space="0" w:color="auto"/>
        <w:left w:val="none" w:sz="0" w:space="0" w:color="auto"/>
        <w:bottom w:val="none" w:sz="0" w:space="0" w:color="auto"/>
        <w:right w:val="none" w:sz="0" w:space="0" w:color="auto"/>
      </w:divBdr>
      <w:divsChild>
        <w:div w:id="1012301330">
          <w:marLeft w:val="547"/>
          <w:marRight w:val="0"/>
          <w:marTop w:val="0"/>
          <w:marBottom w:val="0"/>
          <w:divBdr>
            <w:top w:val="none" w:sz="0" w:space="0" w:color="auto"/>
            <w:left w:val="none" w:sz="0" w:space="0" w:color="auto"/>
            <w:bottom w:val="none" w:sz="0" w:space="0" w:color="auto"/>
            <w:right w:val="none" w:sz="0" w:space="0" w:color="auto"/>
          </w:divBdr>
        </w:div>
        <w:div w:id="1736657322">
          <w:marLeft w:val="1267"/>
          <w:marRight w:val="0"/>
          <w:marTop w:val="0"/>
          <w:marBottom w:val="0"/>
          <w:divBdr>
            <w:top w:val="none" w:sz="0" w:space="0" w:color="auto"/>
            <w:left w:val="none" w:sz="0" w:space="0" w:color="auto"/>
            <w:bottom w:val="none" w:sz="0" w:space="0" w:color="auto"/>
            <w:right w:val="none" w:sz="0" w:space="0" w:color="auto"/>
          </w:divBdr>
        </w:div>
        <w:div w:id="1689791748">
          <w:marLeft w:val="547"/>
          <w:marRight w:val="0"/>
          <w:marTop w:val="0"/>
          <w:marBottom w:val="0"/>
          <w:divBdr>
            <w:top w:val="none" w:sz="0" w:space="0" w:color="auto"/>
            <w:left w:val="none" w:sz="0" w:space="0" w:color="auto"/>
            <w:bottom w:val="none" w:sz="0" w:space="0" w:color="auto"/>
            <w:right w:val="none" w:sz="0" w:space="0" w:color="auto"/>
          </w:divBdr>
        </w:div>
        <w:div w:id="1099105227">
          <w:marLeft w:val="1267"/>
          <w:marRight w:val="0"/>
          <w:marTop w:val="0"/>
          <w:marBottom w:val="0"/>
          <w:divBdr>
            <w:top w:val="none" w:sz="0" w:space="0" w:color="auto"/>
            <w:left w:val="none" w:sz="0" w:space="0" w:color="auto"/>
            <w:bottom w:val="none" w:sz="0" w:space="0" w:color="auto"/>
            <w:right w:val="none" w:sz="0" w:space="0" w:color="auto"/>
          </w:divBdr>
        </w:div>
      </w:divsChild>
    </w:div>
    <w:div w:id="487406580">
      <w:bodyDiv w:val="1"/>
      <w:marLeft w:val="0"/>
      <w:marRight w:val="0"/>
      <w:marTop w:val="0"/>
      <w:marBottom w:val="0"/>
      <w:divBdr>
        <w:top w:val="none" w:sz="0" w:space="0" w:color="auto"/>
        <w:left w:val="none" w:sz="0" w:space="0" w:color="auto"/>
        <w:bottom w:val="none" w:sz="0" w:space="0" w:color="auto"/>
        <w:right w:val="none" w:sz="0" w:space="0" w:color="auto"/>
      </w:divBdr>
    </w:div>
    <w:div w:id="565531176">
      <w:bodyDiv w:val="1"/>
      <w:marLeft w:val="0"/>
      <w:marRight w:val="0"/>
      <w:marTop w:val="0"/>
      <w:marBottom w:val="0"/>
      <w:divBdr>
        <w:top w:val="none" w:sz="0" w:space="0" w:color="auto"/>
        <w:left w:val="none" w:sz="0" w:space="0" w:color="auto"/>
        <w:bottom w:val="none" w:sz="0" w:space="0" w:color="auto"/>
        <w:right w:val="none" w:sz="0" w:space="0" w:color="auto"/>
      </w:divBdr>
    </w:div>
    <w:div w:id="566187027">
      <w:bodyDiv w:val="1"/>
      <w:marLeft w:val="0"/>
      <w:marRight w:val="0"/>
      <w:marTop w:val="0"/>
      <w:marBottom w:val="0"/>
      <w:divBdr>
        <w:top w:val="none" w:sz="0" w:space="0" w:color="auto"/>
        <w:left w:val="none" w:sz="0" w:space="0" w:color="auto"/>
        <w:bottom w:val="none" w:sz="0" w:space="0" w:color="auto"/>
        <w:right w:val="none" w:sz="0" w:space="0" w:color="auto"/>
      </w:divBdr>
      <w:divsChild>
        <w:div w:id="2018118279">
          <w:marLeft w:val="547"/>
          <w:marRight w:val="0"/>
          <w:marTop w:val="0"/>
          <w:marBottom w:val="0"/>
          <w:divBdr>
            <w:top w:val="none" w:sz="0" w:space="0" w:color="auto"/>
            <w:left w:val="none" w:sz="0" w:space="0" w:color="auto"/>
            <w:bottom w:val="none" w:sz="0" w:space="0" w:color="auto"/>
            <w:right w:val="none" w:sz="0" w:space="0" w:color="auto"/>
          </w:divBdr>
        </w:div>
        <w:div w:id="1864784552">
          <w:marLeft w:val="1267"/>
          <w:marRight w:val="0"/>
          <w:marTop w:val="0"/>
          <w:marBottom w:val="0"/>
          <w:divBdr>
            <w:top w:val="none" w:sz="0" w:space="0" w:color="auto"/>
            <w:left w:val="none" w:sz="0" w:space="0" w:color="auto"/>
            <w:bottom w:val="none" w:sz="0" w:space="0" w:color="auto"/>
            <w:right w:val="none" w:sz="0" w:space="0" w:color="auto"/>
          </w:divBdr>
        </w:div>
        <w:div w:id="1026635272">
          <w:marLeft w:val="547"/>
          <w:marRight w:val="0"/>
          <w:marTop w:val="0"/>
          <w:marBottom w:val="0"/>
          <w:divBdr>
            <w:top w:val="none" w:sz="0" w:space="0" w:color="auto"/>
            <w:left w:val="none" w:sz="0" w:space="0" w:color="auto"/>
            <w:bottom w:val="none" w:sz="0" w:space="0" w:color="auto"/>
            <w:right w:val="none" w:sz="0" w:space="0" w:color="auto"/>
          </w:divBdr>
        </w:div>
        <w:div w:id="1863013246">
          <w:marLeft w:val="1267"/>
          <w:marRight w:val="0"/>
          <w:marTop w:val="0"/>
          <w:marBottom w:val="0"/>
          <w:divBdr>
            <w:top w:val="none" w:sz="0" w:space="0" w:color="auto"/>
            <w:left w:val="none" w:sz="0" w:space="0" w:color="auto"/>
            <w:bottom w:val="none" w:sz="0" w:space="0" w:color="auto"/>
            <w:right w:val="none" w:sz="0" w:space="0" w:color="auto"/>
          </w:divBdr>
        </w:div>
        <w:div w:id="889465630">
          <w:marLeft w:val="1267"/>
          <w:marRight w:val="0"/>
          <w:marTop w:val="0"/>
          <w:marBottom w:val="0"/>
          <w:divBdr>
            <w:top w:val="none" w:sz="0" w:space="0" w:color="auto"/>
            <w:left w:val="none" w:sz="0" w:space="0" w:color="auto"/>
            <w:bottom w:val="none" w:sz="0" w:space="0" w:color="auto"/>
            <w:right w:val="none" w:sz="0" w:space="0" w:color="auto"/>
          </w:divBdr>
        </w:div>
        <w:div w:id="1618944255">
          <w:marLeft w:val="547"/>
          <w:marRight w:val="0"/>
          <w:marTop w:val="0"/>
          <w:marBottom w:val="0"/>
          <w:divBdr>
            <w:top w:val="none" w:sz="0" w:space="0" w:color="auto"/>
            <w:left w:val="none" w:sz="0" w:space="0" w:color="auto"/>
            <w:bottom w:val="none" w:sz="0" w:space="0" w:color="auto"/>
            <w:right w:val="none" w:sz="0" w:space="0" w:color="auto"/>
          </w:divBdr>
        </w:div>
        <w:div w:id="206066883">
          <w:marLeft w:val="1267"/>
          <w:marRight w:val="0"/>
          <w:marTop w:val="0"/>
          <w:marBottom w:val="0"/>
          <w:divBdr>
            <w:top w:val="none" w:sz="0" w:space="0" w:color="auto"/>
            <w:left w:val="none" w:sz="0" w:space="0" w:color="auto"/>
            <w:bottom w:val="none" w:sz="0" w:space="0" w:color="auto"/>
            <w:right w:val="none" w:sz="0" w:space="0" w:color="auto"/>
          </w:divBdr>
        </w:div>
        <w:div w:id="1396657636">
          <w:marLeft w:val="547"/>
          <w:marRight w:val="0"/>
          <w:marTop w:val="0"/>
          <w:marBottom w:val="0"/>
          <w:divBdr>
            <w:top w:val="none" w:sz="0" w:space="0" w:color="auto"/>
            <w:left w:val="none" w:sz="0" w:space="0" w:color="auto"/>
            <w:bottom w:val="none" w:sz="0" w:space="0" w:color="auto"/>
            <w:right w:val="none" w:sz="0" w:space="0" w:color="auto"/>
          </w:divBdr>
        </w:div>
        <w:div w:id="1068072640">
          <w:marLeft w:val="1267"/>
          <w:marRight w:val="0"/>
          <w:marTop w:val="0"/>
          <w:marBottom w:val="0"/>
          <w:divBdr>
            <w:top w:val="none" w:sz="0" w:space="0" w:color="auto"/>
            <w:left w:val="none" w:sz="0" w:space="0" w:color="auto"/>
            <w:bottom w:val="none" w:sz="0" w:space="0" w:color="auto"/>
            <w:right w:val="none" w:sz="0" w:space="0" w:color="auto"/>
          </w:divBdr>
        </w:div>
        <w:div w:id="969747653">
          <w:marLeft w:val="1267"/>
          <w:marRight w:val="0"/>
          <w:marTop w:val="0"/>
          <w:marBottom w:val="0"/>
          <w:divBdr>
            <w:top w:val="none" w:sz="0" w:space="0" w:color="auto"/>
            <w:left w:val="none" w:sz="0" w:space="0" w:color="auto"/>
            <w:bottom w:val="none" w:sz="0" w:space="0" w:color="auto"/>
            <w:right w:val="none" w:sz="0" w:space="0" w:color="auto"/>
          </w:divBdr>
        </w:div>
      </w:divsChild>
    </w:div>
    <w:div w:id="605423079">
      <w:bodyDiv w:val="1"/>
      <w:marLeft w:val="0"/>
      <w:marRight w:val="0"/>
      <w:marTop w:val="0"/>
      <w:marBottom w:val="0"/>
      <w:divBdr>
        <w:top w:val="none" w:sz="0" w:space="0" w:color="auto"/>
        <w:left w:val="none" w:sz="0" w:space="0" w:color="auto"/>
        <w:bottom w:val="none" w:sz="0" w:space="0" w:color="auto"/>
        <w:right w:val="none" w:sz="0" w:space="0" w:color="auto"/>
      </w:divBdr>
    </w:div>
    <w:div w:id="778917369">
      <w:bodyDiv w:val="1"/>
      <w:marLeft w:val="0"/>
      <w:marRight w:val="0"/>
      <w:marTop w:val="0"/>
      <w:marBottom w:val="0"/>
      <w:divBdr>
        <w:top w:val="none" w:sz="0" w:space="0" w:color="auto"/>
        <w:left w:val="none" w:sz="0" w:space="0" w:color="auto"/>
        <w:bottom w:val="none" w:sz="0" w:space="0" w:color="auto"/>
        <w:right w:val="none" w:sz="0" w:space="0" w:color="auto"/>
      </w:divBdr>
      <w:divsChild>
        <w:div w:id="1711101241">
          <w:marLeft w:val="547"/>
          <w:marRight w:val="0"/>
          <w:marTop w:val="0"/>
          <w:marBottom w:val="0"/>
          <w:divBdr>
            <w:top w:val="none" w:sz="0" w:space="0" w:color="auto"/>
            <w:left w:val="none" w:sz="0" w:space="0" w:color="auto"/>
            <w:bottom w:val="none" w:sz="0" w:space="0" w:color="auto"/>
            <w:right w:val="none" w:sz="0" w:space="0" w:color="auto"/>
          </w:divBdr>
        </w:div>
        <w:div w:id="1367025632">
          <w:marLeft w:val="1267"/>
          <w:marRight w:val="0"/>
          <w:marTop w:val="0"/>
          <w:marBottom w:val="0"/>
          <w:divBdr>
            <w:top w:val="none" w:sz="0" w:space="0" w:color="auto"/>
            <w:left w:val="none" w:sz="0" w:space="0" w:color="auto"/>
            <w:bottom w:val="none" w:sz="0" w:space="0" w:color="auto"/>
            <w:right w:val="none" w:sz="0" w:space="0" w:color="auto"/>
          </w:divBdr>
        </w:div>
        <w:div w:id="568421983">
          <w:marLeft w:val="1267"/>
          <w:marRight w:val="0"/>
          <w:marTop w:val="0"/>
          <w:marBottom w:val="0"/>
          <w:divBdr>
            <w:top w:val="none" w:sz="0" w:space="0" w:color="auto"/>
            <w:left w:val="none" w:sz="0" w:space="0" w:color="auto"/>
            <w:bottom w:val="none" w:sz="0" w:space="0" w:color="auto"/>
            <w:right w:val="none" w:sz="0" w:space="0" w:color="auto"/>
          </w:divBdr>
        </w:div>
        <w:div w:id="1667512526">
          <w:marLeft w:val="1267"/>
          <w:marRight w:val="0"/>
          <w:marTop w:val="0"/>
          <w:marBottom w:val="0"/>
          <w:divBdr>
            <w:top w:val="none" w:sz="0" w:space="0" w:color="auto"/>
            <w:left w:val="none" w:sz="0" w:space="0" w:color="auto"/>
            <w:bottom w:val="none" w:sz="0" w:space="0" w:color="auto"/>
            <w:right w:val="none" w:sz="0" w:space="0" w:color="auto"/>
          </w:divBdr>
        </w:div>
        <w:div w:id="260144214">
          <w:marLeft w:val="1267"/>
          <w:marRight w:val="0"/>
          <w:marTop w:val="0"/>
          <w:marBottom w:val="0"/>
          <w:divBdr>
            <w:top w:val="none" w:sz="0" w:space="0" w:color="auto"/>
            <w:left w:val="none" w:sz="0" w:space="0" w:color="auto"/>
            <w:bottom w:val="none" w:sz="0" w:space="0" w:color="auto"/>
            <w:right w:val="none" w:sz="0" w:space="0" w:color="auto"/>
          </w:divBdr>
        </w:div>
        <w:div w:id="1362969908">
          <w:marLeft w:val="1267"/>
          <w:marRight w:val="0"/>
          <w:marTop w:val="0"/>
          <w:marBottom w:val="0"/>
          <w:divBdr>
            <w:top w:val="none" w:sz="0" w:space="0" w:color="auto"/>
            <w:left w:val="none" w:sz="0" w:space="0" w:color="auto"/>
            <w:bottom w:val="none" w:sz="0" w:space="0" w:color="auto"/>
            <w:right w:val="none" w:sz="0" w:space="0" w:color="auto"/>
          </w:divBdr>
        </w:div>
        <w:div w:id="1244798193">
          <w:marLeft w:val="547"/>
          <w:marRight w:val="0"/>
          <w:marTop w:val="0"/>
          <w:marBottom w:val="0"/>
          <w:divBdr>
            <w:top w:val="none" w:sz="0" w:space="0" w:color="auto"/>
            <w:left w:val="none" w:sz="0" w:space="0" w:color="auto"/>
            <w:bottom w:val="none" w:sz="0" w:space="0" w:color="auto"/>
            <w:right w:val="none" w:sz="0" w:space="0" w:color="auto"/>
          </w:divBdr>
        </w:div>
        <w:div w:id="533345319">
          <w:marLeft w:val="1267"/>
          <w:marRight w:val="0"/>
          <w:marTop w:val="0"/>
          <w:marBottom w:val="0"/>
          <w:divBdr>
            <w:top w:val="none" w:sz="0" w:space="0" w:color="auto"/>
            <w:left w:val="none" w:sz="0" w:space="0" w:color="auto"/>
            <w:bottom w:val="none" w:sz="0" w:space="0" w:color="auto"/>
            <w:right w:val="none" w:sz="0" w:space="0" w:color="auto"/>
          </w:divBdr>
        </w:div>
        <w:div w:id="2093040790">
          <w:marLeft w:val="1267"/>
          <w:marRight w:val="0"/>
          <w:marTop w:val="0"/>
          <w:marBottom w:val="0"/>
          <w:divBdr>
            <w:top w:val="none" w:sz="0" w:space="0" w:color="auto"/>
            <w:left w:val="none" w:sz="0" w:space="0" w:color="auto"/>
            <w:bottom w:val="none" w:sz="0" w:space="0" w:color="auto"/>
            <w:right w:val="none" w:sz="0" w:space="0" w:color="auto"/>
          </w:divBdr>
        </w:div>
        <w:div w:id="2133284266">
          <w:marLeft w:val="1267"/>
          <w:marRight w:val="0"/>
          <w:marTop w:val="0"/>
          <w:marBottom w:val="0"/>
          <w:divBdr>
            <w:top w:val="none" w:sz="0" w:space="0" w:color="auto"/>
            <w:left w:val="none" w:sz="0" w:space="0" w:color="auto"/>
            <w:bottom w:val="none" w:sz="0" w:space="0" w:color="auto"/>
            <w:right w:val="none" w:sz="0" w:space="0" w:color="auto"/>
          </w:divBdr>
        </w:div>
        <w:div w:id="1332947145">
          <w:marLeft w:val="547"/>
          <w:marRight w:val="0"/>
          <w:marTop w:val="0"/>
          <w:marBottom w:val="0"/>
          <w:divBdr>
            <w:top w:val="none" w:sz="0" w:space="0" w:color="auto"/>
            <w:left w:val="none" w:sz="0" w:space="0" w:color="auto"/>
            <w:bottom w:val="none" w:sz="0" w:space="0" w:color="auto"/>
            <w:right w:val="none" w:sz="0" w:space="0" w:color="auto"/>
          </w:divBdr>
        </w:div>
      </w:divsChild>
    </w:div>
    <w:div w:id="832648944">
      <w:bodyDiv w:val="1"/>
      <w:marLeft w:val="0"/>
      <w:marRight w:val="0"/>
      <w:marTop w:val="0"/>
      <w:marBottom w:val="0"/>
      <w:divBdr>
        <w:top w:val="none" w:sz="0" w:space="0" w:color="auto"/>
        <w:left w:val="none" w:sz="0" w:space="0" w:color="auto"/>
        <w:bottom w:val="none" w:sz="0" w:space="0" w:color="auto"/>
        <w:right w:val="none" w:sz="0" w:space="0" w:color="auto"/>
      </w:divBdr>
    </w:div>
    <w:div w:id="887957667">
      <w:bodyDiv w:val="1"/>
      <w:marLeft w:val="0"/>
      <w:marRight w:val="0"/>
      <w:marTop w:val="0"/>
      <w:marBottom w:val="0"/>
      <w:divBdr>
        <w:top w:val="none" w:sz="0" w:space="0" w:color="auto"/>
        <w:left w:val="none" w:sz="0" w:space="0" w:color="auto"/>
        <w:bottom w:val="none" w:sz="0" w:space="0" w:color="auto"/>
        <w:right w:val="none" w:sz="0" w:space="0" w:color="auto"/>
      </w:divBdr>
      <w:divsChild>
        <w:div w:id="1053771579">
          <w:marLeft w:val="547"/>
          <w:marRight w:val="0"/>
          <w:marTop w:val="0"/>
          <w:marBottom w:val="0"/>
          <w:divBdr>
            <w:top w:val="none" w:sz="0" w:space="0" w:color="auto"/>
            <w:left w:val="none" w:sz="0" w:space="0" w:color="auto"/>
            <w:bottom w:val="none" w:sz="0" w:space="0" w:color="auto"/>
            <w:right w:val="none" w:sz="0" w:space="0" w:color="auto"/>
          </w:divBdr>
        </w:div>
        <w:div w:id="448016106">
          <w:marLeft w:val="1267"/>
          <w:marRight w:val="0"/>
          <w:marTop w:val="0"/>
          <w:marBottom w:val="0"/>
          <w:divBdr>
            <w:top w:val="none" w:sz="0" w:space="0" w:color="auto"/>
            <w:left w:val="none" w:sz="0" w:space="0" w:color="auto"/>
            <w:bottom w:val="none" w:sz="0" w:space="0" w:color="auto"/>
            <w:right w:val="none" w:sz="0" w:space="0" w:color="auto"/>
          </w:divBdr>
        </w:div>
        <w:div w:id="1261258585">
          <w:marLeft w:val="1267"/>
          <w:marRight w:val="0"/>
          <w:marTop w:val="0"/>
          <w:marBottom w:val="0"/>
          <w:divBdr>
            <w:top w:val="none" w:sz="0" w:space="0" w:color="auto"/>
            <w:left w:val="none" w:sz="0" w:space="0" w:color="auto"/>
            <w:bottom w:val="none" w:sz="0" w:space="0" w:color="auto"/>
            <w:right w:val="none" w:sz="0" w:space="0" w:color="auto"/>
          </w:divBdr>
        </w:div>
        <w:div w:id="936252405">
          <w:marLeft w:val="547"/>
          <w:marRight w:val="0"/>
          <w:marTop w:val="0"/>
          <w:marBottom w:val="0"/>
          <w:divBdr>
            <w:top w:val="none" w:sz="0" w:space="0" w:color="auto"/>
            <w:left w:val="none" w:sz="0" w:space="0" w:color="auto"/>
            <w:bottom w:val="none" w:sz="0" w:space="0" w:color="auto"/>
            <w:right w:val="none" w:sz="0" w:space="0" w:color="auto"/>
          </w:divBdr>
        </w:div>
        <w:div w:id="2055353120">
          <w:marLeft w:val="1267"/>
          <w:marRight w:val="0"/>
          <w:marTop w:val="0"/>
          <w:marBottom w:val="0"/>
          <w:divBdr>
            <w:top w:val="none" w:sz="0" w:space="0" w:color="auto"/>
            <w:left w:val="none" w:sz="0" w:space="0" w:color="auto"/>
            <w:bottom w:val="none" w:sz="0" w:space="0" w:color="auto"/>
            <w:right w:val="none" w:sz="0" w:space="0" w:color="auto"/>
          </w:divBdr>
        </w:div>
        <w:div w:id="1975134532">
          <w:marLeft w:val="547"/>
          <w:marRight w:val="0"/>
          <w:marTop w:val="0"/>
          <w:marBottom w:val="0"/>
          <w:divBdr>
            <w:top w:val="none" w:sz="0" w:space="0" w:color="auto"/>
            <w:left w:val="none" w:sz="0" w:space="0" w:color="auto"/>
            <w:bottom w:val="none" w:sz="0" w:space="0" w:color="auto"/>
            <w:right w:val="none" w:sz="0" w:space="0" w:color="auto"/>
          </w:divBdr>
        </w:div>
        <w:div w:id="66266083">
          <w:marLeft w:val="1267"/>
          <w:marRight w:val="0"/>
          <w:marTop w:val="0"/>
          <w:marBottom w:val="0"/>
          <w:divBdr>
            <w:top w:val="none" w:sz="0" w:space="0" w:color="auto"/>
            <w:left w:val="none" w:sz="0" w:space="0" w:color="auto"/>
            <w:bottom w:val="none" w:sz="0" w:space="0" w:color="auto"/>
            <w:right w:val="none" w:sz="0" w:space="0" w:color="auto"/>
          </w:divBdr>
        </w:div>
        <w:div w:id="791245655">
          <w:marLeft w:val="1267"/>
          <w:marRight w:val="0"/>
          <w:marTop w:val="0"/>
          <w:marBottom w:val="0"/>
          <w:divBdr>
            <w:top w:val="none" w:sz="0" w:space="0" w:color="auto"/>
            <w:left w:val="none" w:sz="0" w:space="0" w:color="auto"/>
            <w:bottom w:val="none" w:sz="0" w:space="0" w:color="auto"/>
            <w:right w:val="none" w:sz="0" w:space="0" w:color="auto"/>
          </w:divBdr>
        </w:div>
        <w:div w:id="933123772">
          <w:marLeft w:val="1267"/>
          <w:marRight w:val="0"/>
          <w:marTop w:val="0"/>
          <w:marBottom w:val="0"/>
          <w:divBdr>
            <w:top w:val="none" w:sz="0" w:space="0" w:color="auto"/>
            <w:left w:val="none" w:sz="0" w:space="0" w:color="auto"/>
            <w:bottom w:val="none" w:sz="0" w:space="0" w:color="auto"/>
            <w:right w:val="none" w:sz="0" w:space="0" w:color="auto"/>
          </w:divBdr>
        </w:div>
        <w:div w:id="96995043">
          <w:marLeft w:val="547"/>
          <w:marRight w:val="0"/>
          <w:marTop w:val="0"/>
          <w:marBottom w:val="0"/>
          <w:divBdr>
            <w:top w:val="none" w:sz="0" w:space="0" w:color="auto"/>
            <w:left w:val="none" w:sz="0" w:space="0" w:color="auto"/>
            <w:bottom w:val="none" w:sz="0" w:space="0" w:color="auto"/>
            <w:right w:val="none" w:sz="0" w:space="0" w:color="auto"/>
          </w:divBdr>
        </w:div>
        <w:div w:id="1261067891">
          <w:marLeft w:val="1267"/>
          <w:marRight w:val="0"/>
          <w:marTop w:val="0"/>
          <w:marBottom w:val="0"/>
          <w:divBdr>
            <w:top w:val="none" w:sz="0" w:space="0" w:color="auto"/>
            <w:left w:val="none" w:sz="0" w:space="0" w:color="auto"/>
            <w:bottom w:val="none" w:sz="0" w:space="0" w:color="auto"/>
            <w:right w:val="none" w:sz="0" w:space="0" w:color="auto"/>
          </w:divBdr>
        </w:div>
        <w:div w:id="464468076">
          <w:marLeft w:val="1267"/>
          <w:marRight w:val="0"/>
          <w:marTop w:val="0"/>
          <w:marBottom w:val="0"/>
          <w:divBdr>
            <w:top w:val="none" w:sz="0" w:space="0" w:color="auto"/>
            <w:left w:val="none" w:sz="0" w:space="0" w:color="auto"/>
            <w:bottom w:val="none" w:sz="0" w:space="0" w:color="auto"/>
            <w:right w:val="none" w:sz="0" w:space="0" w:color="auto"/>
          </w:divBdr>
        </w:div>
        <w:div w:id="230123309">
          <w:marLeft w:val="1267"/>
          <w:marRight w:val="0"/>
          <w:marTop w:val="0"/>
          <w:marBottom w:val="0"/>
          <w:divBdr>
            <w:top w:val="none" w:sz="0" w:space="0" w:color="auto"/>
            <w:left w:val="none" w:sz="0" w:space="0" w:color="auto"/>
            <w:bottom w:val="none" w:sz="0" w:space="0" w:color="auto"/>
            <w:right w:val="none" w:sz="0" w:space="0" w:color="auto"/>
          </w:divBdr>
        </w:div>
        <w:div w:id="153685142">
          <w:marLeft w:val="1267"/>
          <w:marRight w:val="0"/>
          <w:marTop w:val="0"/>
          <w:marBottom w:val="0"/>
          <w:divBdr>
            <w:top w:val="none" w:sz="0" w:space="0" w:color="auto"/>
            <w:left w:val="none" w:sz="0" w:space="0" w:color="auto"/>
            <w:bottom w:val="none" w:sz="0" w:space="0" w:color="auto"/>
            <w:right w:val="none" w:sz="0" w:space="0" w:color="auto"/>
          </w:divBdr>
        </w:div>
        <w:div w:id="970326344">
          <w:marLeft w:val="547"/>
          <w:marRight w:val="0"/>
          <w:marTop w:val="0"/>
          <w:marBottom w:val="0"/>
          <w:divBdr>
            <w:top w:val="none" w:sz="0" w:space="0" w:color="auto"/>
            <w:left w:val="none" w:sz="0" w:space="0" w:color="auto"/>
            <w:bottom w:val="none" w:sz="0" w:space="0" w:color="auto"/>
            <w:right w:val="none" w:sz="0" w:space="0" w:color="auto"/>
          </w:divBdr>
        </w:div>
        <w:div w:id="1865485412">
          <w:marLeft w:val="1267"/>
          <w:marRight w:val="0"/>
          <w:marTop w:val="0"/>
          <w:marBottom w:val="0"/>
          <w:divBdr>
            <w:top w:val="none" w:sz="0" w:space="0" w:color="auto"/>
            <w:left w:val="none" w:sz="0" w:space="0" w:color="auto"/>
            <w:bottom w:val="none" w:sz="0" w:space="0" w:color="auto"/>
            <w:right w:val="none" w:sz="0" w:space="0" w:color="auto"/>
          </w:divBdr>
        </w:div>
        <w:div w:id="28579184">
          <w:marLeft w:val="1267"/>
          <w:marRight w:val="0"/>
          <w:marTop w:val="0"/>
          <w:marBottom w:val="0"/>
          <w:divBdr>
            <w:top w:val="none" w:sz="0" w:space="0" w:color="auto"/>
            <w:left w:val="none" w:sz="0" w:space="0" w:color="auto"/>
            <w:bottom w:val="none" w:sz="0" w:space="0" w:color="auto"/>
            <w:right w:val="none" w:sz="0" w:space="0" w:color="auto"/>
          </w:divBdr>
        </w:div>
        <w:div w:id="1954557304">
          <w:marLeft w:val="1267"/>
          <w:marRight w:val="0"/>
          <w:marTop w:val="0"/>
          <w:marBottom w:val="0"/>
          <w:divBdr>
            <w:top w:val="none" w:sz="0" w:space="0" w:color="auto"/>
            <w:left w:val="none" w:sz="0" w:space="0" w:color="auto"/>
            <w:bottom w:val="none" w:sz="0" w:space="0" w:color="auto"/>
            <w:right w:val="none" w:sz="0" w:space="0" w:color="auto"/>
          </w:divBdr>
        </w:div>
        <w:div w:id="406726146">
          <w:marLeft w:val="1267"/>
          <w:marRight w:val="0"/>
          <w:marTop w:val="0"/>
          <w:marBottom w:val="0"/>
          <w:divBdr>
            <w:top w:val="none" w:sz="0" w:space="0" w:color="auto"/>
            <w:left w:val="none" w:sz="0" w:space="0" w:color="auto"/>
            <w:bottom w:val="none" w:sz="0" w:space="0" w:color="auto"/>
            <w:right w:val="none" w:sz="0" w:space="0" w:color="auto"/>
          </w:divBdr>
        </w:div>
      </w:divsChild>
    </w:div>
    <w:div w:id="922642134">
      <w:bodyDiv w:val="1"/>
      <w:marLeft w:val="0"/>
      <w:marRight w:val="0"/>
      <w:marTop w:val="0"/>
      <w:marBottom w:val="0"/>
      <w:divBdr>
        <w:top w:val="none" w:sz="0" w:space="0" w:color="auto"/>
        <w:left w:val="none" w:sz="0" w:space="0" w:color="auto"/>
        <w:bottom w:val="none" w:sz="0" w:space="0" w:color="auto"/>
        <w:right w:val="none" w:sz="0" w:space="0" w:color="auto"/>
      </w:divBdr>
    </w:div>
    <w:div w:id="951398070">
      <w:bodyDiv w:val="1"/>
      <w:marLeft w:val="0"/>
      <w:marRight w:val="0"/>
      <w:marTop w:val="0"/>
      <w:marBottom w:val="0"/>
      <w:divBdr>
        <w:top w:val="none" w:sz="0" w:space="0" w:color="auto"/>
        <w:left w:val="none" w:sz="0" w:space="0" w:color="auto"/>
        <w:bottom w:val="none" w:sz="0" w:space="0" w:color="auto"/>
        <w:right w:val="none" w:sz="0" w:space="0" w:color="auto"/>
      </w:divBdr>
      <w:divsChild>
        <w:div w:id="613051856">
          <w:marLeft w:val="547"/>
          <w:marRight w:val="0"/>
          <w:marTop w:val="0"/>
          <w:marBottom w:val="0"/>
          <w:divBdr>
            <w:top w:val="none" w:sz="0" w:space="0" w:color="auto"/>
            <w:left w:val="none" w:sz="0" w:space="0" w:color="auto"/>
            <w:bottom w:val="none" w:sz="0" w:space="0" w:color="auto"/>
            <w:right w:val="none" w:sz="0" w:space="0" w:color="auto"/>
          </w:divBdr>
        </w:div>
        <w:div w:id="1521117836">
          <w:marLeft w:val="1267"/>
          <w:marRight w:val="0"/>
          <w:marTop w:val="0"/>
          <w:marBottom w:val="0"/>
          <w:divBdr>
            <w:top w:val="none" w:sz="0" w:space="0" w:color="auto"/>
            <w:left w:val="none" w:sz="0" w:space="0" w:color="auto"/>
            <w:bottom w:val="none" w:sz="0" w:space="0" w:color="auto"/>
            <w:right w:val="none" w:sz="0" w:space="0" w:color="auto"/>
          </w:divBdr>
        </w:div>
        <w:div w:id="1949697578">
          <w:marLeft w:val="1267"/>
          <w:marRight w:val="0"/>
          <w:marTop w:val="0"/>
          <w:marBottom w:val="0"/>
          <w:divBdr>
            <w:top w:val="none" w:sz="0" w:space="0" w:color="auto"/>
            <w:left w:val="none" w:sz="0" w:space="0" w:color="auto"/>
            <w:bottom w:val="none" w:sz="0" w:space="0" w:color="auto"/>
            <w:right w:val="none" w:sz="0" w:space="0" w:color="auto"/>
          </w:divBdr>
        </w:div>
        <w:div w:id="1631978566">
          <w:marLeft w:val="547"/>
          <w:marRight w:val="0"/>
          <w:marTop w:val="0"/>
          <w:marBottom w:val="0"/>
          <w:divBdr>
            <w:top w:val="none" w:sz="0" w:space="0" w:color="auto"/>
            <w:left w:val="none" w:sz="0" w:space="0" w:color="auto"/>
            <w:bottom w:val="none" w:sz="0" w:space="0" w:color="auto"/>
            <w:right w:val="none" w:sz="0" w:space="0" w:color="auto"/>
          </w:divBdr>
        </w:div>
        <w:div w:id="1160274064">
          <w:marLeft w:val="1267"/>
          <w:marRight w:val="0"/>
          <w:marTop w:val="0"/>
          <w:marBottom w:val="0"/>
          <w:divBdr>
            <w:top w:val="none" w:sz="0" w:space="0" w:color="auto"/>
            <w:left w:val="none" w:sz="0" w:space="0" w:color="auto"/>
            <w:bottom w:val="none" w:sz="0" w:space="0" w:color="auto"/>
            <w:right w:val="none" w:sz="0" w:space="0" w:color="auto"/>
          </w:divBdr>
        </w:div>
        <w:div w:id="1577936950">
          <w:marLeft w:val="547"/>
          <w:marRight w:val="0"/>
          <w:marTop w:val="0"/>
          <w:marBottom w:val="0"/>
          <w:divBdr>
            <w:top w:val="none" w:sz="0" w:space="0" w:color="auto"/>
            <w:left w:val="none" w:sz="0" w:space="0" w:color="auto"/>
            <w:bottom w:val="none" w:sz="0" w:space="0" w:color="auto"/>
            <w:right w:val="none" w:sz="0" w:space="0" w:color="auto"/>
          </w:divBdr>
        </w:div>
        <w:div w:id="838888884">
          <w:marLeft w:val="1267"/>
          <w:marRight w:val="0"/>
          <w:marTop w:val="0"/>
          <w:marBottom w:val="0"/>
          <w:divBdr>
            <w:top w:val="none" w:sz="0" w:space="0" w:color="auto"/>
            <w:left w:val="none" w:sz="0" w:space="0" w:color="auto"/>
            <w:bottom w:val="none" w:sz="0" w:space="0" w:color="auto"/>
            <w:right w:val="none" w:sz="0" w:space="0" w:color="auto"/>
          </w:divBdr>
        </w:div>
        <w:div w:id="759987702">
          <w:marLeft w:val="547"/>
          <w:marRight w:val="0"/>
          <w:marTop w:val="0"/>
          <w:marBottom w:val="0"/>
          <w:divBdr>
            <w:top w:val="none" w:sz="0" w:space="0" w:color="auto"/>
            <w:left w:val="none" w:sz="0" w:space="0" w:color="auto"/>
            <w:bottom w:val="none" w:sz="0" w:space="0" w:color="auto"/>
            <w:right w:val="none" w:sz="0" w:space="0" w:color="auto"/>
          </w:divBdr>
        </w:div>
        <w:div w:id="235481249">
          <w:marLeft w:val="1267"/>
          <w:marRight w:val="0"/>
          <w:marTop w:val="0"/>
          <w:marBottom w:val="0"/>
          <w:divBdr>
            <w:top w:val="none" w:sz="0" w:space="0" w:color="auto"/>
            <w:left w:val="none" w:sz="0" w:space="0" w:color="auto"/>
            <w:bottom w:val="none" w:sz="0" w:space="0" w:color="auto"/>
            <w:right w:val="none" w:sz="0" w:space="0" w:color="auto"/>
          </w:divBdr>
        </w:div>
      </w:divsChild>
    </w:div>
    <w:div w:id="968973394">
      <w:bodyDiv w:val="1"/>
      <w:marLeft w:val="0"/>
      <w:marRight w:val="0"/>
      <w:marTop w:val="0"/>
      <w:marBottom w:val="0"/>
      <w:divBdr>
        <w:top w:val="none" w:sz="0" w:space="0" w:color="auto"/>
        <w:left w:val="none" w:sz="0" w:space="0" w:color="auto"/>
        <w:bottom w:val="none" w:sz="0" w:space="0" w:color="auto"/>
        <w:right w:val="none" w:sz="0" w:space="0" w:color="auto"/>
      </w:divBdr>
      <w:divsChild>
        <w:div w:id="1687635714">
          <w:marLeft w:val="547"/>
          <w:marRight w:val="0"/>
          <w:marTop w:val="0"/>
          <w:marBottom w:val="0"/>
          <w:divBdr>
            <w:top w:val="none" w:sz="0" w:space="0" w:color="auto"/>
            <w:left w:val="none" w:sz="0" w:space="0" w:color="auto"/>
            <w:bottom w:val="none" w:sz="0" w:space="0" w:color="auto"/>
            <w:right w:val="none" w:sz="0" w:space="0" w:color="auto"/>
          </w:divBdr>
        </w:div>
        <w:div w:id="855585000">
          <w:marLeft w:val="1267"/>
          <w:marRight w:val="0"/>
          <w:marTop w:val="0"/>
          <w:marBottom w:val="0"/>
          <w:divBdr>
            <w:top w:val="none" w:sz="0" w:space="0" w:color="auto"/>
            <w:left w:val="none" w:sz="0" w:space="0" w:color="auto"/>
            <w:bottom w:val="none" w:sz="0" w:space="0" w:color="auto"/>
            <w:right w:val="none" w:sz="0" w:space="0" w:color="auto"/>
          </w:divBdr>
        </w:div>
      </w:divsChild>
    </w:div>
    <w:div w:id="986783891">
      <w:bodyDiv w:val="1"/>
      <w:marLeft w:val="0"/>
      <w:marRight w:val="0"/>
      <w:marTop w:val="0"/>
      <w:marBottom w:val="0"/>
      <w:divBdr>
        <w:top w:val="none" w:sz="0" w:space="0" w:color="auto"/>
        <w:left w:val="none" w:sz="0" w:space="0" w:color="auto"/>
        <w:bottom w:val="none" w:sz="0" w:space="0" w:color="auto"/>
        <w:right w:val="none" w:sz="0" w:space="0" w:color="auto"/>
      </w:divBdr>
    </w:div>
    <w:div w:id="1023825037">
      <w:bodyDiv w:val="1"/>
      <w:marLeft w:val="0"/>
      <w:marRight w:val="0"/>
      <w:marTop w:val="0"/>
      <w:marBottom w:val="0"/>
      <w:divBdr>
        <w:top w:val="none" w:sz="0" w:space="0" w:color="auto"/>
        <w:left w:val="none" w:sz="0" w:space="0" w:color="auto"/>
        <w:bottom w:val="none" w:sz="0" w:space="0" w:color="auto"/>
        <w:right w:val="none" w:sz="0" w:space="0" w:color="auto"/>
      </w:divBdr>
    </w:div>
    <w:div w:id="1144857401">
      <w:bodyDiv w:val="1"/>
      <w:marLeft w:val="0"/>
      <w:marRight w:val="0"/>
      <w:marTop w:val="0"/>
      <w:marBottom w:val="0"/>
      <w:divBdr>
        <w:top w:val="none" w:sz="0" w:space="0" w:color="auto"/>
        <w:left w:val="none" w:sz="0" w:space="0" w:color="auto"/>
        <w:bottom w:val="none" w:sz="0" w:space="0" w:color="auto"/>
        <w:right w:val="none" w:sz="0" w:space="0" w:color="auto"/>
      </w:divBdr>
    </w:div>
    <w:div w:id="1253659063">
      <w:bodyDiv w:val="1"/>
      <w:marLeft w:val="0"/>
      <w:marRight w:val="0"/>
      <w:marTop w:val="0"/>
      <w:marBottom w:val="0"/>
      <w:divBdr>
        <w:top w:val="none" w:sz="0" w:space="0" w:color="auto"/>
        <w:left w:val="none" w:sz="0" w:space="0" w:color="auto"/>
        <w:bottom w:val="none" w:sz="0" w:space="0" w:color="auto"/>
        <w:right w:val="none" w:sz="0" w:space="0" w:color="auto"/>
      </w:divBdr>
    </w:div>
    <w:div w:id="1585644840">
      <w:bodyDiv w:val="1"/>
      <w:marLeft w:val="0"/>
      <w:marRight w:val="0"/>
      <w:marTop w:val="0"/>
      <w:marBottom w:val="0"/>
      <w:divBdr>
        <w:top w:val="none" w:sz="0" w:space="0" w:color="auto"/>
        <w:left w:val="none" w:sz="0" w:space="0" w:color="auto"/>
        <w:bottom w:val="none" w:sz="0" w:space="0" w:color="auto"/>
        <w:right w:val="none" w:sz="0" w:space="0" w:color="auto"/>
      </w:divBdr>
      <w:divsChild>
        <w:div w:id="125513104">
          <w:marLeft w:val="547"/>
          <w:marRight w:val="0"/>
          <w:marTop w:val="0"/>
          <w:marBottom w:val="0"/>
          <w:divBdr>
            <w:top w:val="none" w:sz="0" w:space="0" w:color="auto"/>
            <w:left w:val="none" w:sz="0" w:space="0" w:color="auto"/>
            <w:bottom w:val="none" w:sz="0" w:space="0" w:color="auto"/>
            <w:right w:val="none" w:sz="0" w:space="0" w:color="auto"/>
          </w:divBdr>
        </w:div>
        <w:div w:id="278219035">
          <w:marLeft w:val="1267"/>
          <w:marRight w:val="0"/>
          <w:marTop w:val="0"/>
          <w:marBottom w:val="0"/>
          <w:divBdr>
            <w:top w:val="none" w:sz="0" w:space="0" w:color="auto"/>
            <w:left w:val="none" w:sz="0" w:space="0" w:color="auto"/>
            <w:bottom w:val="none" w:sz="0" w:space="0" w:color="auto"/>
            <w:right w:val="none" w:sz="0" w:space="0" w:color="auto"/>
          </w:divBdr>
        </w:div>
        <w:div w:id="550923793">
          <w:marLeft w:val="1267"/>
          <w:marRight w:val="0"/>
          <w:marTop w:val="0"/>
          <w:marBottom w:val="0"/>
          <w:divBdr>
            <w:top w:val="none" w:sz="0" w:space="0" w:color="auto"/>
            <w:left w:val="none" w:sz="0" w:space="0" w:color="auto"/>
            <w:bottom w:val="none" w:sz="0" w:space="0" w:color="auto"/>
            <w:right w:val="none" w:sz="0" w:space="0" w:color="auto"/>
          </w:divBdr>
        </w:div>
        <w:div w:id="290093888">
          <w:marLeft w:val="547"/>
          <w:marRight w:val="0"/>
          <w:marTop w:val="0"/>
          <w:marBottom w:val="0"/>
          <w:divBdr>
            <w:top w:val="none" w:sz="0" w:space="0" w:color="auto"/>
            <w:left w:val="none" w:sz="0" w:space="0" w:color="auto"/>
            <w:bottom w:val="none" w:sz="0" w:space="0" w:color="auto"/>
            <w:right w:val="none" w:sz="0" w:space="0" w:color="auto"/>
          </w:divBdr>
        </w:div>
        <w:div w:id="1047678333">
          <w:marLeft w:val="1267"/>
          <w:marRight w:val="0"/>
          <w:marTop w:val="0"/>
          <w:marBottom w:val="0"/>
          <w:divBdr>
            <w:top w:val="none" w:sz="0" w:space="0" w:color="auto"/>
            <w:left w:val="none" w:sz="0" w:space="0" w:color="auto"/>
            <w:bottom w:val="none" w:sz="0" w:space="0" w:color="auto"/>
            <w:right w:val="none" w:sz="0" w:space="0" w:color="auto"/>
          </w:divBdr>
        </w:div>
        <w:div w:id="1401294177">
          <w:marLeft w:val="1267"/>
          <w:marRight w:val="0"/>
          <w:marTop w:val="0"/>
          <w:marBottom w:val="0"/>
          <w:divBdr>
            <w:top w:val="none" w:sz="0" w:space="0" w:color="auto"/>
            <w:left w:val="none" w:sz="0" w:space="0" w:color="auto"/>
            <w:bottom w:val="none" w:sz="0" w:space="0" w:color="auto"/>
            <w:right w:val="none" w:sz="0" w:space="0" w:color="auto"/>
          </w:divBdr>
        </w:div>
        <w:div w:id="1711416889">
          <w:marLeft w:val="1267"/>
          <w:marRight w:val="0"/>
          <w:marTop w:val="0"/>
          <w:marBottom w:val="0"/>
          <w:divBdr>
            <w:top w:val="none" w:sz="0" w:space="0" w:color="auto"/>
            <w:left w:val="none" w:sz="0" w:space="0" w:color="auto"/>
            <w:bottom w:val="none" w:sz="0" w:space="0" w:color="auto"/>
            <w:right w:val="none" w:sz="0" w:space="0" w:color="auto"/>
          </w:divBdr>
        </w:div>
      </w:divsChild>
    </w:div>
    <w:div w:id="1675838219">
      <w:bodyDiv w:val="1"/>
      <w:marLeft w:val="0"/>
      <w:marRight w:val="0"/>
      <w:marTop w:val="0"/>
      <w:marBottom w:val="0"/>
      <w:divBdr>
        <w:top w:val="none" w:sz="0" w:space="0" w:color="auto"/>
        <w:left w:val="none" w:sz="0" w:space="0" w:color="auto"/>
        <w:bottom w:val="none" w:sz="0" w:space="0" w:color="auto"/>
        <w:right w:val="none" w:sz="0" w:space="0" w:color="auto"/>
      </w:divBdr>
      <w:divsChild>
        <w:div w:id="167060951">
          <w:marLeft w:val="547"/>
          <w:marRight w:val="0"/>
          <w:marTop w:val="0"/>
          <w:marBottom w:val="0"/>
          <w:divBdr>
            <w:top w:val="none" w:sz="0" w:space="0" w:color="auto"/>
            <w:left w:val="none" w:sz="0" w:space="0" w:color="auto"/>
            <w:bottom w:val="none" w:sz="0" w:space="0" w:color="auto"/>
            <w:right w:val="none" w:sz="0" w:space="0" w:color="auto"/>
          </w:divBdr>
        </w:div>
        <w:div w:id="1327513707">
          <w:marLeft w:val="1267"/>
          <w:marRight w:val="0"/>
          <w:marTop w:val="0"/>
          <w:marBottom w:val="0"/>
          <w:divBdr>
            <w:top w:val="none" w:sz="0" w:space="0" w:color="auto"/>
            <w:left w:val="none" w:sz="0" w:space="0" w:color="auto"/>
            <w:bottom w:val="none" w:sz="0" w:space="0" w:color="auto"/>
            <w:right w:val="none" w:sz="0" w:space="0" w:color="auto"/>
          </w:divBdr>
        </w:div>
        <w:div w:id="1137065374">
          <w:marLeft w:val="547"/>
          <w:marRight w:val="0"/>
          <w:marTop w:val="0"/>
          <w:marBottom w:val="0"/>
          <w:divBdr>
            <w:top w:val="none" w:sz="0" w:space="0" w:color="auto"/>
            <w:left w:val="none" w:sz="0" w:space="0" w:color="auto"/>
            <w:bottom w:val="none" w:sz="0" w:space="0" w:color="auto"/>
            <w:right w:val="none" w:sz="0" w:space="0" w:color="auto"/>
          </w:divBdr>
        </w:div>
        <w:div w:id="213202960">
          <w:marLeft w:val="1267"/>
          <w:marRight w:val="0"/>
          <w:marTop w:val="0"/>
          <w:marBottom w:val="0"/>
          <w:divBdr>
            <w:top w:val="none" w:sz="0" w:space="0" w:color="auto"/>
            <w:left w:val="none" w:sz="0" w:space="0" w:color="auto"/>
            <w:bottom w:val="none" w:sz="0" w:space="0" w:color="auto"/>
            <w:right w:val="none" w:sz="0" w:space="0" w:color="auto"/>
          </w:divBdr>
        </w:div>
        <w:div w:id="1900557880">
          <w:marLeft w:val="1267"/>
          <w:marRight w:val="0"/>
          <w:marTop w:val="0"/>
          <w:marBottom w:val="0"/>
          <w:divBdr>
            <w:top w:val="none" w:sz="0" w:space="0" w:color="auto"/>
            <w:left w:val="none" w:sz="0" w:space="0" w:color="auto"/>
            <w:bottom w:val="none" w:sz="0" w:space="0" w:color="auto"/>
            <w:right w:val="none" w:sz="0" w:space="0" w:color="auto"/>
          </w:divBdr>
        </w:div>
        <w:div w:id="1495759575">
          <w:marLeft w:val="1267"/>
          <w:marRight w:val="0"/>
          <w:marTop w:val="0"/>
          <w:marBottom w:val="0"/>
          <w:divBdr>
            <w:top w:val="none" w:sz="0" w:space="0" w:color="auto"/>
            <w:left w:val="none" w:sz="0" w:space="0" w:color="auto"/>
            <w:bottom w:val="none" w:sz="0" w:space="0" w:color="auto"/>
            <w:right w:val="none" w:sz="0" w:space="0" w:color="auto"/>
          </w:divBdr>
        </w:div>
        <w:div w:id="962690252">
          <w:marLeft w:val="547"/>
          <w:marRight w:val="0"/>
          <w:marTop w:val="0"/>
          <w:marBottom w:val="0"/>
          <w:divBdr>
            <w:top w:val="none" w:sz="0" w:space="0" w:color="auto"/>
            <w:left w:val="none" w:sz="0" w:space="0" w:color="auto"/>
            <w:bottom w:val="none" w:sz="0" w:space="0" w:color="auto"/>
            <w:right w:val="none" w:sz="0" w:space="0" w:color="auto"/>
          </w:divBdr>
        </w:div>
        <w:div w:id="808280020">
          <w:marLeft w:val="1267"/>
          <w:marRight w:val="0"/>
          <w:marTop w:val="0"/>
          <w:marBottom w:val="0"/>
          <w:divBdr>
            <w:top w:val="none" w:sz="0" w:space="0" w:color="auto"/>
            <w:left w:val="none" w:sz="0" w:space="0" w:color="auto"/>
            <w:bottom w:val="none" w:sz="0" w:space="0" w:color="auto"/>
            <w:right w:val="none" w:sz="0" w:space="0" w:color="auto"/>
          </w:divBdr>
        </w:div>
      </w:divsChild>
    </w:div>
    <w:div w:id="1831410887">
      <w:bodyDiv w:val="1"/>
      <w:marLeft w:val="0"/>
      <w:marRight w:val="0"/>
      <w:marTop w:val="0"/>
      <w:marBottom w:val="0"/>
      <w:divBdr>
        <w:top w:val="none" w:sz="0" w:space="0" w:color="auto"/>
        <w:left w:val="none" w:sz="0" w:space="0" w:color="auto"/>
        <w:bottom w:val="none" w:sz="0" w:space="0" w:color="auto"/>
        <w:right w:val="none" w:sz="0" w:space="0" w:color="auto"/>
      </w:divBdr>
      <w:divsChild>
        <w:div w:id="1228951604">
          <w:marLeft w:val="547"/>
          <w:marRight w:val="0"/>
          <w:marTop w:val="0"/>
          <w:marBottom w:val="0"/>
          <w:divBdr>
            <w:top w:val="none" w:sz="0" w:space="0" w:color="auto"/>
            <w:left w:val="none" w:sz="0" w:space="0" w:color="auto"/>
            <w:bottom w:val="none" w:sz="0" w:space="0" w:color="auto"/>
            <w:right w:val="none" w:sz="0" w:space="0" w:color="auto"/>
          </w:divBdr>
        </w:div>
        <w:div w:id="160901174">
          <w:marLeft w:val="1267"/>
          <w:marRight w:val="0"/>
          <w:marTop w:val="0"/>
          <w:marBottom w:val="0"/>
          <w:divBdr>
            <w:top w:val="none" w:sz="0" w:space="0" w:color="auto"/>
            <w:left w:val="none" w:sz="0" w:space="0" w:color="auto"/>
            <w:bottom w:val="none" w:sz="0" w:space="0" w:color="auto"/>
            <w:right w:val="none" w:sz="0" w:space="0" w:color="auto"/>
          </w:divBdr>
        </w:div>
        <w:div w:id="1286617614">
          <w:marLeft w:val="547"/>
          <w:marRight w:val="0"/>
          <w:marTop w:val="0"/>
          <w:marBottom w:val="0"/>
          <w:divBdr>
            <w:top w:val="none" w:sz="0" w:space="0" w:color="auto"/>
            <w:left w:val="none" w:sz="0" w:space="0" w:color="auto"/>
            <w:bottom w:val="none" w:sz="0" w:space="0" w:color="auto"/>
            <w:right w:val="none" w:sz="0" w:space="0" w:color="auto"/>
          </w:divBdr>
        </w:div>
        <w:div w:id="41364466">
          <w:marLeft w:val="1267"/>
          <w:marRight w:val="0"/>
          <w:marTop w:val="0"/>
          <w:marBottom w:val="0"/>
          <w:divBdr>
            <w:top w:val="none" w:sz="0" w:space="0" w:color="auto"/>
            <w:left w:val="none" w:sz="0" w:space="0" w:color="auto"/>
            <w:bottom w:val="none" w:sz="0" w:space="0" w:color="auto"/>
            <w:right w:val="none" w:sz="0" w:space="0" w:color="auto"/>
          </w:divBdr>
        </w:div>
        <w:div w:id="459878486">
          <w:marLeft w:val="1267"/>
          <w:marRight w:val="0"/>
          <w:marTop w:val="0"/>
          <w:marBottom w:val="0"/>
          <w:divBdr>
            <w:top w:val="none" w:sz="0" w:space="0" w:color="auto"/>
            <w:left w:val="none" w:sz="0" w:space="0" w:color="auto"/>
            <w:bottom w:val="none" w:sz="0" w:space="0" w:color="auto"/>
            <w:right w:val="none" w:sz="0" w:space="0" w:color="auto"/>
          </w:divBdr>
        </w:div>
        <w:div w:id="199251066">
          <w:marLeft w:val="547"/>
          <w:marRight w:val="0"/>
          <w:marTop w:val="0"/>
          <w:marBottom w:val="0"/>
          <w:divBdr>
            <w:top w:val="none" w:sz="0" w:space="0" w:color="auto"/>
            <w:left w:val="none" w:sz="0" w:space="0" w:color="auto"/>
            <w:bottom w:val="none" w:sz="0" w:space="0" w:color="auto"/>
            <w:right w:val="none" w:sz="0" w:space="0" w:color="auto"/>
          </w:divBdr>
        </w:div>
        <w:div w:id="282079180">
          <w:marLeft w:val="1267"/>
          <w:marRight w:val="0"/>
          <w:marTop w:val="0"/>
          <w:marBottom w:val="0"/>
          <w:divBdr>
            <w:top w:val="none" w:sz="0" w:space="0" w:color="auto"/>
            <w:left w:val="none" w:sz="0" w:space="0" w:color="auto"/>
            <w:bottom w:val="none" w:sz="0" w:space="0" w:color="auto"/>
            <w:right w:val="none" w:sz="0" w:space="0" w:color="auto"/>
          </w:divBdr>
        </w:div>
        <w:div w:id="1619289489">
          <w:marLeft w:val="547"/>
          <w:marRight w:val="0"/>
          <w:marTop w:val="0"/>
          <w:marBottom w:val="0"/>
          <w:divBdr>
            <w:top w:val="none" w:sz="0" w:space="0" w:color="auto"/>
            <w:left w:val="none" w:sz="0" w:space="0" w:color="auto"/>
            <w:bottom w:val="none" w:sz="0" w:space="0" w:color="auto"/>
            <w:right w:val="none" w:sz="0" w:space="0" w:color="auto"/>
          </w:divBdr>
        </w:div>
        <w:div w:id="1187131954">
          <w:marLeft w:val="1267"/>
          <w:marRight w:val="0"/>
          <w:marTop w:val="0"/>
          <w:marBottom w:val="0"/>
          <w:divBdr>
            <w:top w:val="none" w:sz="0" w:space="0" w:color="auto"/>
            <w:left w:val="none" w:sz="0" w:space="0" w:color="auto"/>
            <w:bottom w:val="none" w:sz="0" w:space="0" w:color="auto"/>
            <w:right w:val="none" w:sz="0" w:space="0" w:color="auto"/>
          </w:divBdr>
        </w:div>
        <w:div w:id="1491286293">
          <w:marLeft w:val="1267"/>
          <w:marRight w:val="0"/>
          <w:marTop w:val="0"/>
          <w:marBottom w:val="0"/>
          <w:divBdr>
            <w:top w:val="none" w:sz="0" w:space="0" w:color="auto"/>
            <w:left w:val="none" w:sz="0" w:space="0" w:color="auto"/>
            <w:bottom w:val="none" w:sz="0" w:space="0" w:color="auto"/>
            <w:right w:val="none" w:sz="0" w:space="0" w:color="auto"/>
          </w:divBdr>
        </w:div>
      </w:divsChild>
    </w:div>
    <w:div w:id="1913813158">
      <w:bodyDiv w:val="1"/>
      <w:marLeft w:val="0"/>
      <w:marRight w:val="0"/>
      <w:marTop w:val="0"/>
      <w:marBottom w:val="0"/>
      <w:divBdr>
        <w:top w:val="none" w:sz="0" w:space="0" w:color="auto"/>
        <w:left w:val="none" w:sz="0" w:space="0" w:color="auto"/>
        <w:bottom w:val="none" w:sz="0" w:space="0" w:color="auto"/>
        <w:right w:val="none" w:sz="0" w:space="0" w:color="auto"/>
      </w:divBdr>
      <w:divsChild>
        <w:div w:id="103963067">
          <w:marLeft w:val="547"/>
          <w:marRight w:val="0"/>
          <w:marTop w:val="0"/>
          <w:marBottom w:val="0"/>
          <w:divBdr>
            <w:top w:val="none" w:sz="0" w:space="0" w:color="auto"/>
            <w:left w:val="none" w:sz="0" w:space="0" w:color="auto"/>
            <w:bottom w:val="none" w:sz="0" w:space="0" w:color="auto"/>
            <w:right w:val="none" w:sz="0" w:space="0" w:color="auto"/>
          </w:divBdr>
        </w:div>
      </w:divsChild>
    </w:div>
    <w:div w:id="2016805447">
      <w:bodyDiv w:val="1"/>
      <w:marLeft w:val="0"/>
      <w:marRight w:val="0"/>
      <w:marTop w:val="0"/>
      <w:marBottom w:val="0"/>
      <w:divBdr>
        <w:top w:val="none" w:sz="0" w:space="0" w:color="auto"/>
        <w:left w:val="none" w:sz="0" w:space="0" w:color="auto"/>
        <w:bottom w:val="none" w:sz="0" w:space="0" w:color="auto"/>
        <w:right w:val="none" w:sz="0" w:space="0" w:color="auto"/>
      </w:divBdr>
    </w:div>
    <w:div w:id="2069566815">
      <w:bodyDiv w:val="1"/>
      <w:marLeft w:val="0"/>
      <w:marRight w:val="0"/>
      <w:marTop w:val="0"/>
      <w:marBottom w:val="0"/>
      <w:divBdr>
        <w:top w:val="none" w:sz="0" w:space="0" w:color="auto"/>
        <w:left w:val="none" w:sz="0" w:space="0" w:color="auto"/>
        <w:bottom w:val="none" w:sz="0" w:space="0" w:color="auto"/>
        <w:right w:val="none" w:sz="0" w:space="0" w:color="auto"/>
      </w:divBdr>
      <w:divsChild>
        <w:div w:id="229509297">
          <w:marLeft w:val="547"/>
          <w:marRight w:val="0"/>
          <w:marTop w:val="0"/>
          <w:marBottom w:val="0"/>
          <w:divBdr>
            <w:top w:val="none" w:sz="0" w:space="0" w:color="auto"/>
            <w:left w:val="none" w:sz="0" w:space="0" w:color="auto"/>
            <w:bottom w:val="none" w:sz="0" w:space="0" w:color="auto"/>
            <w:right w:val="none" w:sz="0" w:space="0" w:color="auto"/>
          </w:divBdr>
        </w:div>
      </w:divsChild>
    </w:div>
    <w:div w:id="2129199562">
      <w:bodyDiv w:val="1"/>
      <w:marLeft w:val="0"/>
      <w:marRight w:val="0"/>
      <w:marTop w:val="0"/>
      <w:marBottom w:val="0"/>
      <w:divBdr>
        <w:top w:val="none" w:sz="0" w:space="0" w:color="auto"/>
        <w:left w:val="none" w:sz="0" w:space="0" w:color="auto"/>
        <w:bottom w:val="none" w:sz="0" w:space="0" w:color="auto"/>
        <w:right w:val="none" w:sz="0" w:space="0" w:color="auto"/>
      </w:divBdr>
      <w:divsChild>
        <w:div w:id="1533498669">
          <w:marLeft w:val="547"/>
          <w:marRight w:val="0"/>
          <w:marTop w:val="0"/>
          <w:marBottom w:val="0"/>
          <w:divBdr>
            <w:top w:val="none" w:sz="0" w:space="0" w:color="auto"/>
            <w:left w:val="none" w:sz="0" w:space="0" w:color="auto"/>
            <w:bottom w:val="none" w:sz="0" w:space="0" w:color="auto"/>
            <w:right w:val="none" w:sz="0" w:space="0" w:color="auto"/>
          </w:divBdr>
        </w:div>
        <w:div w:id="2100323364">
          <w:marLeft w:val="1267"/>
          <w:marRight w:val="0"/>
          <w:marTop w:val="0"/>
          <w:marBottom w:val="0"/>
          <w:divBdr>
            <w:top w:val="none" w:sz="0" w:space="0" w:color="auto"/>
            <w:left w:val="none" w:sz="0" w:space="0" w:color="auto"/>
            <w:bottom w:val="none" w:sz="0" w:space="0" w:color="auto"/>
            <w:right w:val="none" w:sz="0" w:space="0" w:color="auto"/>
          </w:divBdr>
        </w:div>
        <w:div w:id="217131808">
          <w:marLeft w:val="547"/>
          <w:marRight w:val="0"/>
          <w:marTop w:val="0"/>
          <w:marBottom w:val="0"/>
          <w:divBdr>
            <w:top w:val="none" w:sz="0" w:space="0" w:color="auto"/>
            <w:left w:val="none" w:sz="0" w:space="0" w:color="auto"/>
            <w:bottom w:val="none" w:sz="0" w:space="0" w:color="auto"/>
            <w:right w:val="none" w:sz="0" w:space="0" w:color="auto"/>
          </w:divBdr>
        </w:div>
        <w:div w:id="1711997176">
          <w:marLeft w:val="1267"/>
          <w:marRight w:val="0"/>
          <w:marTop w:val="0"/>
          <w:marBottom w:val="0"/>
          <w:divBdr>
            <w:top w:val="none" w:sz="0" w:space="0" w:color="auto"/>
            <w:left w:val="none" w:sz="0" w:space="0" w:color="auto"/>
            <w:bottom w:val="none" w:sz="0" w:space="0" w:color="auto"/>
            <w:right w:val="none" w:sz="0" w:space="0" w:color="auto"/>
          </w:divBdr>
        </w:div>
        <w:div w:id="1770157660">
          <w:marLeft w:val="547"/>
          <w:marRight w:val="0"/>
          <w:marTop w:val="0"/>
          <w:marBottom w:val="0"/>
          <w:divBdr>
            <w:top w:val="none" w:sz="0" w:space="0" w:color="auto"/>
            <w:left w:val="none" w:sz="0" w:space="0" w:color="auto"/>
            <w:bottom w:val="none" w:sz="0" w:space="0" w:color="auto"/>
            <w:right w:val="none" w:sz="0" w:space="0" w:color="auto"/>
          </w:divBdr>
        </w:div>
        <w:div w:id="1332488935">
          <w:marLeft w:val="1267"/>
          <w:marRight w:val="0"/>
          <w:marTop w:val="0"/>
          <w:marBottom w:val="0"/>
          <w:divBdr>
            <w:top w:val="none" w:sz="0" w:space="0" w:color="auto"/>
            <w:left w:val="none" w:sz="0" w:space="0" w:color="auto"/>
            <w:bottom w:val="none" w:sz="0" w:space="0" w:color="auto"/>
            <w:right w:val="none" w:sz="0" w:space="0" w:color="auto"/>
          </w:divBdr>
        </w:div>
        <w:div w:id="1485198305">
          <w:marLeft w:val="547"/>
          <w:marRight w:val="0"/>
          <w:marTop w:val="0"/>
          <w:marBottom w:val="0"/>
          <w:divBdr>
            <w:top w:val="none" w:sz="0" w:space="0" w:color="auto"/>
            <w:left w:val="none" w:sz="0" w:space="0" w:color="auto"/>
            <w:bottom w:val="none" w:sz="0" w:space="0" w:color="auto"/>
            <w:right w:val="none" w:sz="0" w:space="0" w:color="auto"/>
          </w:divBdr>
        </w:div>
        <w:div w:id="73742477">
          <w:marLeft w:val="1267"/>
          <w:marRight w:val="0"/>
          <w:marTop w:val="0"/>
          <w:marBottom w:val="0"/>
          <w:divBdr>
            <w:top w:val="none" w:sz="0" w:space="0" w:color="auto"/>
            <w:left w:val="none" w:sz="0" w:space="0" w:color="auto"/>
            <w:bottom w:val="none" w:sz="0" w:space="0" w:color="auto"/>
            <w:right w:val="none" w:sz="0" w:space="0" w:color="auto"/>
          </w:divBdr>
        </w:div>
        <w:div w:id="1371031562">
          <w:marLeft w:val="547"/>
          <w:marRight w:val="0"/>
          <w:marTop w:val="0"/>
          <w:marBottom w:val="0"/>
          <w:divBdr>
            <w:top w:val="none" w:sz="0" w:space="0" w:color="auto"/>
            <w:left w:val="none" w:sz="0" w:space="0" w:color="auto"/>
            <w:bottom w:val="none" w:sz="0" w:space="0" w:color="auto"/>
            <w:right w:val="none" w:sz="0" w:space="0" w:color="auto"/>
          </w:divBdr>
        </w:div>
        <w:div w:id="1063911871">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Tema1_kunskapsstyrning">
  <a:themeElements>
    <a:clrScheme name="kunskapsstyrning">
      <a:dk1>
        <a:sysClr val="windowText" lastClr="000000"/>
      </a:dk1>
      <a:lt1>
        <a:sysClr val="window" lastClr="FFFFFF"/>
      </a:lt1>
      <a:dk2>
        <a:srgbClr val="4D4D4D"/>
      </a:dk2>
      <a:lt2>
        <a:srgbClr val="EEECE1"/>
      </a:lt2>
      <a:accent1>
        <a:srgbClr val="377D7A"/>
      </a:accent1>
      <a:accent2>
        <a:srgbClr val="CC91A9"/>
      </a:accent2>
      <a:accent3>
        <a:srgbClr val="203670"/>
      </a:accent3>
      <a:accent4>
        <a:srgbClr val="EBAE52"/>
      </a:accent4>
      <a:accent5>
        <a:srgbClr val="D34B50"/>
      </a:accent5>
      <a:accent6>
        <a:srgbClr val="6C3F80"/>
      </a:accent6>
      <a:hlink>
        <a:srgbClr val="18A7B8"/>
      </a:hlink>
      <a:folHlink>
        <a:srgbClr val="800080"/>
      </a:folHlink>
    </a:clrScheme>
    <a:fontScheme name="kunskapsstyrnin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B56AD-9BF5-4638-9BEF-59F63CB07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9176</Words>
  <Characters>48634</Characters>
  <Application>Microsoft Office Word</Application>
  <DocSecurity>2</DocSecurity>
  <Lines>405</Lines>
  <Paragraphs>115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2024-05-13T13:57:00Z</dcterms:created>
  <dcterms:modified xsi:type="dcterms:W3CDTF">2024-05-13T13:57:00Z</dcterms:modified>
</cp:coreProperties>
</file>